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DF98A" w14:textId="3C822C2E" w:rsidR="00E40D32" w:rsidRDefault="00E40D32" w:rsidP="00E40D32">
      <w:pPr>
        <w:pStyle w:val="CRCoverPage"/>
        <w:tabs>
          <w:tab w:val="right" w:pos="9639"/>
        </w:tabs>
        <w:spacing w:after="0"/>
        <w:rPr>
          <w:b/>
          <w:noProof/>
          <w:sz w:val="24"/>
        </w:rPr>
      </w:pPr>
      <w:bookmarkStart w:id="0" w:name="_Hlk514061252"/>
      <w:r>
        <w:rPr>
          <w:b/>
          <w:noProof/>
          <w:sz w:val="24"/>
        </w:rPr>
        <w:t>3GPP TSG-RAN WG4 Meeting #</w:t>
      </w:r>
      <w:bookmarkEnd w:id="0"/>
      <w:r w:rsidR="00C422ED">
        <w:rPr>
          <w:b/>
          <w:noProof/>
          <w:sz w:val="24"/>
        </w:rPr>
        <w:t>112</w:t>
      </w:r>
      <w:r w:rsidR="00ED3553">
        <w:rPr>
          <w:b/>
          <w:noProof/>
          <w:sz w:val="24"/>
        </w:rPr>
        <w:t>bis</w:t>
      </w:r>
      <w:r>
        <w:rPr>
          <w:b/>
          <w:noProof/>
          <w:sz w:val="24"/>
        </w:rPr>
        <w:tab/>
      </w:r>
      <w:r w:rsidRPr="0011049A">
        <w:rPr>
          <w:b/>
          <w:noProof/>
          <w:sz w:val="24"/>
        </w:rPr>
        <w:t>R4-</w:t>
      </w:r>
      <w:r w:rsidR="00ED3553" w:rsidRPr="0011049A">
        <w:rPr>
          <w:b/>
          <w:noProof/>
          <w:sz w:val="24"/>
        </w:rPr>
        <w:t>2</w:t>
      </w:r>
      <w:r w:rsidR="00ED3553">
        <w:rPr>
          <w:b/>
          <w:noProof/>
          <w:sz w:val="24"/>
        </w:rPr>
        <w:t>4</w:t>
      </w:r>
      <w:r w:rsidR="00771BB5">
        <w:rPr>
          <w:b/>
          <w:noProof/>
          <w:sz w:val="24"/>
        </w:rPr>
        <w:t>15564</w:t>
      </w:r>
    </w:p>
    <w:p w14:paraId="63C63B34" w14:textId="28CB6F3E" w:rsidR="001512D7" w:rsidRPr="00566BC5" w:rsidRDefault="00ED3553" w:rsidP="00E40D32">
      <w:pPr>
        <w:pStyle w:val="a4"/>
        <w:tabs>
          <w:tab w:val="left" w:pos="5265"/>
        </w:tabs>
        <w:outlineLvl w:val="0"/>
        <w:rPr>
          <w:b w:val="0"/>
          <w:sz w:val="24"/>
        </w:rPr>
      </w:pPr>
      <w:r w:rsidRPr="00ED3553">
        <w:rPr>
          <w:rFonts w:eastAsia="宋体" w:cs="Arial"/>
          <w:sz w:val="24"/>
          <w:szCs w:val="24"/>
          <w:lang w:eastAsia="zh-CN"/>
        </w:rPr>
        <w:t>Hefei, Anhui, China, 14th – 18th October, 2024</w:t>
      </w:r>
      <w:r w:rsidR="00CE0BDC">
        <w:rPr>
          <w:rFonts w:cs="Arial"/>
          <w:sz w:val="24"/>
        </w:rPr>
        <w:br/>
      </w:r>
    </w:p>
    <w:p w14:paraId="46DA2A95" w14:textId="26521D28"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92094" w:rsidRPr="00D92094">
        <w:rPr>
          <w:rFonts w:ascii="Arial" w:hAnsi="Arial" w:cs="Arial"/>
          <w:b/>
        </w:rPr>
        <w:t xml:space="preserve">On FR2 OTA testing of </w:t>
      </w:r>
      <w:proofErr w:type="spellStart"/>
      <w:r w:rsidR="00D92094" w:rsidRPr="00D92094">
        <w:rPr>
          <w:rFonts w:ascii="Arial" w:hAnsi="Arial" w:cs="Arial"/>
          <w:b/>
        </w:rPr>
        <w:t>STxMP</w:t>
      </w:r>
      <w:proofErr w:type="spellEnd"/>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F776695"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ED3553">
        <w:rPr>
          <w:rFonts w:ascii="Arial" w:hAnsi="Arial" w:cs="Arial"/>
          <w:b/>
        </w:rPr>
        <w:t>6</w:t>
      </w:r>
      <w:r w:rsidR="00D92094">
        <w:rPr>
          <w:rFonts w:ascii="Arial" w:hAnsi="Arial" w:cs="Arial"/>
          <w:b/>
        </w:rPr>
        <w:t>.13.2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6FE22D06" w14:textId="38B45945" w:rsidR="005F00B8" w:rsidRPr="00AB198D" w:rsidRDefault="00795659" w:rsidP="00F43FEA">
      <w:pPr>
        <w:spacing w:beforeLines="50" w:before="120"/>
        <w:rPr>
          <w:lang w:val="en-US" w:eastAsia="zh-CN"/>
        </w:rPr>
      </w:pPr>
      <w:r>
        <w:rPr>
          <w:rFonts w:hint="eastAsia"/>
          <w:lang w:val="en-US" w:eastAsia="zh-CN"/>
        </w:rPr>
        <w:t>I</w:t>
      </w:r>
      <w:r>
        <w:rPr>
          <w:lang w:val="en-US" w:eastAsia="zh-CN"/>
        </w:rPr>
        <w:t xml:space="preserve">n this contribution, </w:t>
      </w:r>
      <w:r w:rsidR="008D2499">
        <w:rPr>
          <w:rFonts w:hint="eastAsia"/>
          <w:lang w:val="en-US" w:eastAsia="zh-CN"/>
        </w:rPr>
        <w:t>discussions</w:t>
      </w:r>
      <w:r w:rsidR="008D2499">
        <w:rPr>
          <w:lang w:val="en-US" w:eastAsia="zh-CN"/>
        </w:rPr>
        <w:t xml:space="preserve"> </w:t>
      </w:r>
      <w:r w:rsidR="008D2499">
        <w:rPr>
          <w:rFonts w:hint="eastAsia"/>
          <w:lang w:val="en-US" w:eastAsia="zh-CN"/>
        </w:rPr>
        <w:t>o</w:t>
      </w:r>
      <w:r w:rsidR="008D2499">
        <w:rPr>
          <w:lang w:val="en-US" w:eastAsia="zh-CN"/>
        </w:rPr>
        <w:t>n</w:t>
      </w:r>
      <w:r w:rsidR="008D2499" w:rsidRPr="008D2499">
        <w:rPr>
          <w:rFonts w:eastAsia="宋体"/>
          <w:szCs w:val="24"/>
          <w:lang w:eastAsia="zh-CN"/>
        </w:rPr>
        <w:t xml:space="preserve"> </w:t>
      </w:r>
      <w:proofErr w:type="spellStart"/>
      <w:r w:rsidR="008D2499">
        <w:rPr>
          <w:rFonts w:eastAsia="宋体"/>
          <w:szCs w:val="24"/>
          <w:lang w:eastAsia="zh-CN"/>
        </w:rPr>
        <w:t>AoA</w:t>
      </w:r>
      <w:proofErr w:type="spellEnd"/>
      <w:r w:rsidR="008D2499">
        <w:rPr>
          <w:rFonts w:eastAsia="宋体"/>
          <w:szCs w:val="24"/>
          <w:lang w:eastAsia="zh-CN"/>
        </w:rPr>
        <w:t xml:space="preserve"> separation and UE orientation, </w:t>
      </w:r>
      <w:r w:rsidR="00883664">
        <w:rPr>
          <w:rFonts w:eastAsia="宋体"/>
          <w:szCs w:val="24"/>
          <w:lang w:eastAsia="zh-CN"/>
        </w:rPr>
        <w:t xml:space="preserve">measurement grid, </w:t>
      </w:r>
      <w:r w:rsidR="00EC349B">
        <w:rPr>
          <w:rFonts w:eastAsia="宋体"/>
          <w:szCs w:val="24"/>
          <w:lang w:eastAsia="zh-CN"/>
        </w:rPr>
        <w:t xml:space="preserve">test skipping rules, </w:t>
      </w:r>
      <w:r w:rsidR="008D2499">
        <w:rPr>
          <w:rFonts w:eastAsia="宋体"/>
          <w:szCs w:val="24"/>
          <w:lang w:eastAsia="zh-CN"/>
        </w:rPr>
        <w:t>etc. are presented based on the progress of last meeting</w:t>
      </w:r>
      <w:r w:rsidR="00883664">
        <w:rPr>
          <w:rFonts w:eastAsia="宋体"/>
          <w:szCs w:val="24"/>
          <w:lang w:eastAsia="zh-CN"/>
        </w:rPr>
        <w:t>, and a new proposal regarding polarization configuration is presented as well</w:t>
      </w:r>
      <w:r w:rsidR="008D2499">
        <w:rPr>
          <w:rFonts w:eastAsia="宋体"/>
          <w:szCs w:val="24"/>
          <w:lang w:eastAsia="zh-CN"/>
        </w:rPr>
        <w:t>.</w:t>
      </w:r>
    </w:p>
    <w:p w14:paraId="65A85401" w14:textId="4ADBC656" w:rsidR="00962566" w:rsidRDefault="000A567D" w:rsidP="00E33B8C">
      <w:pPr>
        <w:pStyle w:val="1"/>
      </w:pPr>
      <w:r>
        <w:t xml:space="preserve">2. </w:t>
      </w:r>
      <w:r>
        <w:tab/>
      </w:r>
      <w:r w:rsidR="002A1C01">
        <w:t>Discussion</w:t>
      </w:r>
    </w:p>
    <w:p w14:paraId="54586599" w14:textId="6EB159CB" w:rsidR="00E80B27" w:rsidRDefault="00E80B27" w:rsidP="00677DDF">
      <w:pPr>
        <w:rPr>
          <w:lang w:eastAsia="zh-CN"/>
        </w:rPr>
      </w:pPr>
      <w:proofErr w:type="spellStart"/>
      <w:r>
        <w:rPr>
          <w:rFonts w:eastAsia="宋体"/>
          <w:szCs w:val="24"/>
          <w:lang w:eastAsia="zh-CN"/>
        </w:rPr>
        <w:t>AoA</w:t>
      </w:r>
      <w:proofErr w:type="spellEnd"/>
      <w:r>
        <w:rPr>
          <w:rFonts w:eastAsia="宋体"/>
          <w:szCs w:val="24"/>
          <w:lang w:eastAsia="zh-CN"/>
        </w:rPr>
        <w:t xml:space="preserve"> separation and UE orientation have been extensively discussed for several meeting cycles and </w:t>
      </w:r>
      <w:r w:rsidR="00667710">
        <w:rPr>
          <w:rFonts w:eastAsia="宋体"/>
          <w:szCs w:val="24"/>
          <w:lang w:eastAsia="zh-CN"/>
        </w:rPr>
        <w:t xml:space="preserve">companies’ views are more and more converged. </w:t>
      </w:r>
      <w:r w:rsidR="00645E8A">
        <w:rPr>
          <w:rFonts w:eastAsia="宋体"/>
          <w:szCs w:val="24"/>
          <w:lang w:eastAsia="zh-CN"/>
        </w:rPr>
        <w:t>The agreements of last meeting are as following [1, R4-2413534]:</w:t>
      </w:r>
    </w:p>
    <w:tbl>
      <w:tblPr>
        <w:tblStyle w:val="af0"/>
        <w:tblW w:w="0" w:type="auto"/>
        <w:tblLook w:val="04A0" w:firstRow="1" w:lastRow="0" w:firstColumn="1" w:lastColumn="0" w:noHBand="0" w:noVBand="1"/>
      </w:tblPr>
      <w:tblGrid>
        <w:gridCol w:w="9622"/>
      </w:tblGrid>
      <w:tr w:rsidR="00930E84" w14:paraId="4D50FBDC" w14:textId="77777777" w:rsidTr="00930E84">
        <w:tc>
          <w:tcPr>
            <w:tcW w:w="9622" w:type="dxa"/>
          </w:tcPr>
          <w:p w14:paraId="36DB064E" w14:textId="77777777" w:rsidR="00930E84" w:rsidRPr="001D6E08" w:rsidRDefault="00930E84" w:rsidP="00930E84">
            <w:pPr>
              <w:rPr>
                <w:b/>
                <w:u w:val="single"/>
                <w:lang w:eastAsia="zh-CN"/>
              </w:rPr>
            </w:pPr>
            <w:r w:rsidRPr="001D6E08">
              <w:rPr>
                <w:b/>
                <w:u w:val="single"/>
              </w:rPr>
              <w:t xml:space="preserve">Issue </w:t>
            </w:r>
            <w:r>
              <w:rPr>
                <w:rFonts w:hint="eastAsia"/>
                <w:b/>
                <w:u w:val="single"/>
                <w:lang w:eastAsia="zh-CN"/>
              </w:rPr>
              <w:t>1</w:t>
            </w:r>
            <w:r w:rsidRPr="001D6E08">
              <w:rPr>
                <w:b/>
                <w:u w:val="single"/>
              </w:rPr>
              <w:t>-</w:t>
            </w:r>
            <w:r>
              <w:rPr>
                <w:rFonts w:hint="eastAsia"/>
                <w:b/>
                <w:u w:val="single"/>
                <w:lang w:eastAsia="zh-CN"/>
              </w:rPr>
              <w:t>2</w:t>
            </w:r>
            <w:r w:rsidRPr="001D6E08">
              <w:rPr>
                <w:b/>
                <w:u w:val="single"/>
              </w:rPr>
              <w:t>-1:</w:t>
            </w:r>
            <w:r>
              <w:rPr>
                <w:b/>
                <w:u w:val="single"/>
              </w:rPr>
              <w:t xml:space="preserve"> </w:t>
            </w:r>
            <w:proofErr w:type="spellStart"/>
            <w:r>
              <w:rPr>
                <w:b/>
                <w:u w:val="single"/>
              </w:rPr>
              <w:t>AoA</w:t>
            </w:r>
            <w:proofErr w:type="spellEnd"/>
            <w:r>
              <w:rPr>
                <w:b/>
                <w:u w:val="single"/>
              </w:rPr>
              <w:t xml:space="preserve"> separation and </w:t>
            </w:r>
            <w:r w:rsidRPr="00745883">
              <w:rPr>
                <w:b/>
                <w:u w:val="single"/>
              </w:rPr>
              <w:t>UE orientation</w:t>
            </w:r>
            <w:r>
              <w:rPr>
                <w:rFonts w:hint="eastAsia"/>
                <w:b/>
                <w:u w:val="single"/>
              </w:rPr>
              <w:t xml:space="preserve"> </w:t>
            </w:r>
            <w:r>
              <w:rPr>
                <w:rFonts w:hint="eastAsia"/>
                <w:b/>
                <w:u w:val="single"/>
                <w:lang w:eastAsia="zh-CN"/>
              </w:rPr>
              <w:t xml:space="preserve">for </w:t>
            </w:r>
            <w:r w:rsidRPr="00D80D0D">
              <w:rPr>
                <w:b/>
                <w:u w:val="single"/>
              </w:rPr>
              <w:t xml:space="preserve">EIRP </w:t>
            </w:r>
            <w:proofErr w:type="spellStart"/>
            <w:proofErr w:type="gramStart"/>
            <w:r w:rsidRPr="00D80D0D">
              <w:rPr>
                <w:b/>
                <w:u w:val="single"/>
              </w:rPr>
              <w:t>P</w:t>
            </w:r>
            <w:r w:rsidRPr="00D80D0D">
              <w:rPr>
                <w:rFonts w:ascii="Times New Roman Bold" w:hAnsi="Times New Roman Bold"/>
                <w:b/>
                <w:u w:val="single"/>
                <w:vertAlign w:val="subscript"/>
              </w:rPr>
              <w:t>UMAX,f</w:t>
            </w:r>
            <w:proofErr w:type="gramEnd"/>
            <w:r w:rsidRPr="00D80D0D">
              <w:rPr>
                <w:rFonts w:ascii="Times New Roman Bold" w:hAnsi="Times New Roman Bold"/>
                <w:b/>
                <w:u w:val="single"/>
                <w:vertAlign w:val="subscript"/>
              </w:rPr>
              <w:t>,c,k</w:t>
            </w:r>
            <w:proofErr w:type="spellEnd"/>
            <w:r w:rsidRPr="00D80D0D">
              <w:rPr>
                <w:b/>
                <w:u w:val="single"/>
              </w:rPr>
              <w:t xml:space="preserve"> testing</w:t>
            </w:r>
          </w:p>
          <w:p w14:paraId="0B8DC0F2" w14:textId="77777777" w:rsidR="00930E84" w:rsidRPr="007F44D3" w:rsidRDefault="00930E84" w:rsidP="00930E84">
            <w:pPr>
              <w:pStyle w:val="af8"/>
              <w:numPr>
                <w:ilvl w:val="0"/>
                <w:numId w:val="2"/>
              </w:numPr>
              <w:spacing w:after="120"/>
              <w:ind w:left="720" w:firstLineChars="0"/>
              <w:rPr>
                <w:rFonts w:eastAsia="宋体"/>
                <w:szCs w:val="24"/>
                <w:lang w:eastAsia="zh-CN"/>
              </w:rPr>
            </w:pPr>
            <w:r w:rsidRPr="007F44D3">
              <w:rPr>
                <w:rFonts w:eastAsia="宋体" w:hint="eastAsia"/>
                <w:szCs w:val="24"/>
                <w:lang w:eastAsia="zh-CN"/>
              </w:rPr>
              <w:t xml:space="preserve">Agreement </w:t>
            </w:r>
          </w:p>
          <w:p w14:paraId="582FB8E3" w14:textId="77777777" w:rsidR="00930E84" w:rsidRPr="00743826" w:rsidRDefault="00930E84" w:rsidP="00930E84">
            <w:pPr>
              <w:pStyle w:val="af8"/>
              <w:numPr>
                <w:ilvl w:val="1"/>
                <w:numId w:val="2"/>
              </w:numPr>
              <w:spacing w:after="120"/>
              <w:ind w:left="1440" w:firstLineChars="0"/>
              <w:rPr>
                <w:b/>
                <w:u w:val="single"/>
              </w:rPr>
            </w:pPr>
            <w:r>
              <w:rPr>
                <w:rFonts w:eastAsia="宋体" w:hint="eastAsia"/>
                <w:bCs/>
                <w:szCs w:val="24"/>
                <w:lang w:eastAsia="zh-CN"/>
              </w:rPr>
              <w:t xml:space="preserve">Take below </w:t>
            </w:r>
            <w:r>
              <w:rPr>
                <w:rFonts w:eastAsia="宋体"/>
                <w:bCs/>
                <w:szCs w:val="24"/>
                <w:lang w:eastAsia="zh-CN"/>
              </w:rPr>
              <w:t>proposal</w:t>
            </w:r>
            <w:r>
              <w:rPr>
                <w:rFonts w:eastAsia="宋体" w:hint="eastAsia"/>
                <w:bCs/>
                <w:szCs w:val="24"/>
                <w:lang w:eastAsia="zh-CN"/>
              </w:rPr>
              <w:t xml:space="preserve"> as the starting point:</w:t>
            </w:r>
          </w:p>
          <w:p w14:paraId="39D4C66A" w14:textId="77777777" w:rsidR="00930E84" w:rsidRPr="007F44D3" w:rsidRDefault="00930E84" w:rsidP="00930E84">
            <w:pPr>
              <w:pStyle w:val="af8"/>
              <w:numPr>
                <w:ilvl w:val="2"/>
                <w:numId w:val="2"/>
              </w:numPr>
              <w:spacing w:after="120"/>
              <w:ind w:firstLineChars="0"/>
              <w:rPr>
                <w:b/>
                <w:u w:val="single"/>
              </w:rPr>
            </w:pPr>
            <w:r w:rsidRPr="0035562F">
              <w:rPr>
                <w:rFonts w:eastAsia="宋体"/>
                <w:szCs w:val="24"/>
              </w:rPr>
              <w:t xml:space="preserve">For the selection of </w:t>
            </w:r>
            <w:proofErr w:type="spellStart"/>
            <w:r w:rsidRPr="0035562F">
              <w:rPr>
                <w:rFonts w:eastAsia="宋体"/>
                <w:szCs w:val="24"/>
              </w:rPr>
              <w:t>AoA</w:t>
            </w:r>
            <w:proofErr w:type="spellEnd"/>
            <w:r w:rsidRPr="0035562F">
              <w:rPr>
                <w:rFonts w:eastAsia="宋体"/>
                <w:szCs w:val="24"/>
              </w:rPr>
              <w:t xml:space="preserve"> pair, one of </w:t>
            </w:r>
            <w:proofErr w:type="spellStart"/>
            <w:r w:rsidRPr="0035562F">
              <w:rPr>
                <w:rFonts w:eastAsia="宋体"/>
                <w:szCs w:val="24"/>
              </w:rPr>
              <w:t>AoA</w:t>
            </w:r>
            <w:proofErr w:type="spellEnd"/>
            <w:r w:rsidRPr="0035562F">
              <w:rPr>
                <w:rFonts w:eastAsia="宋体"/>
                <w:szCs w:val="24"/>
              </w:rPr>
              <w:t xml:space="preserve"> is at the beam peak direction of single </w:t>
            </w:r>
            <w:r w:rsidRPr="0035562F">
              <w:rPr>
                <w:rFonts w:eastAsia="宋体" w:hint="eastAsia"/>
                <w:szCs w:val="24"/>
              </w:rPr>
              <w:t xml:space="preserve">CC operation without </w:t>
            </w:r>
            <w:proofErr w:type="spellStart"/>
            <w:r w:rsidRPr="0035562F">
              <w:rPr>
                <w:rFonts w:eastAsia="宋体" w:hint="eastAsia"/>
                <w:szCs w:val="24"/>
              </w:rPr>
              <w:t>STxMP</w:t>
            </w:r>
            <w:proofErr w:type="spellEnd"/>
            <w:r w:rsidRPr="0035562F">
              <w:rPr>
                <w:rFonts w:eastAsia="宋体" w:hint="eastAsia"/>
                <w:szCs w:val="24"/>
              </w:rPr>
              <w:t xml:space="preserve"> </w:t>
            </w:r>
            <w:r>
              <w:rPr>
                <w:rFonts w:eastAsia="宋体"/>
                <w:szCs w:val="24"/>
              </w:rPr>
              <w:t>enabled</w:t>
            </w:r>
            <w:r w:rsidRPr="0035562F">
              <w:rPr>
                <w:rFonts w:eastAsia="宋体"/>
                <w:szCs w:val="24"/>
              </w:rPr>
              <w:t xml:space="preserve"> (</w:t>
            </w:r>
            <w:r>
              <w:rPr>
                <w:rFonts w:eastAsia="宋体" w:hint="eastAsia"/>
                <w:szCs w:val="24"/>
                <w:lang w:eastAsia="zh-CN"/>
              </w:rPr>
              <w:t xml:space="preserve">i.e., </w:t>
            </w:r>
            <w:r w:rsidRPr="0035562F">
              <w:rPr>
                <w:rFonts w:eastAsia="宋体"/>
                <w:szCs w:val="24"/>
              </w:rPr>
              <w:t xml:space="preserve">from Beam Peak Search for MOP in 6.2 of TS 38.101-2, </w:t>
            </w:r>
            <w:r>
              <w:rPr>
                <w:rFonts w:eastAsia="宋体" w:hint="eastAsia"/>
                <w:szCs w:val="24"/>
                <w:lang w:eastAsia="zh-CN"/>
              </w:rPr>
              <w:t>the other</w:t>
            </w:r>
            <w:r w:rsidRPr="0035562F">
              <w:rPr>
                <w:rFonts w:eastAsia="宋体"/>
                <w:szCs w:val="24"/>
              </w:rPr>
              <w:t xml:space="preserve"> </w:t>
            </w:r>
            <w:proofErr w:type="spellStart"/>
            <w:r w:rsidRPr="0035562F">
              <w:rPr>
                <w:rFonts w:eastAsia="宋体"/>
                <w:szCs w:val="24"/>
              </w:rPr>
              <w:t>AoA</w:t>
            </w:r>
            <w:proofErr w:type="spellEnd"/>
            <w:r w:rsidRPr="0035562F">
              <w:rPr>
                <w:rFonts w:eastAsia="宋体"/>
                <w:szCs w:val="24"/>
              </w:rPr>
              <w:t xml:space="preserve"> is </w:t>
            </w:r>
            <w:r>
              <w:rPr>
                <w:rFonts w:eastAsia="宋体" w:hint="eastAsia"/>
                <w:szCs w:val="24"/>
                <w:lang w:eastAsia="zh-CN"/>
              </w:rPr>
              <w:t>at the direction decided by</w:t>
            </w:r>
            <w:r w:rsidRPr="0035562F">
              <w:rPr>
                <w:rFonts w:eastAsia="宋体"/>
                <w:szCs w:val="24"/>
              </w:rPr>
              <w:t xml:space="preserve"> </w:t>
            </w:r>
            <w:r w:rsidRPr="0035562F">
              <w:rPr>
                <w:rFonts w:eastAsia="宋体" w:hint="eastAsia"/>
                <w:szCs w:val="24"/>
              </w:rPr>
              <w:t>UE</w:t>
            </w:r>
            <w:r>
              <w:rPr>
                <w:rFonts w:eastAsia="宋体" w:hint="eastAsia"/>
                <w:szCs w:val="24"/>
                <w:lang w:eastAsia="zh-CN"/>
              </w:rPr>
              <w:t xml:space="preserve"> </w:t>
            </w:r>
            <w:r>
              <w:rPr>
                <w:rFonts w:eastAsia="宋体"/>
                <w:szCs w:val="24"/>
                <w:lang w:eastAsia="zh-CN"/>
              </w:rPr>
              <w:t>declared</w:t>
            </w:r>
            <w:r>
              <w:rPr>
                <w:rFonts w:eastAsia="宋体" w:hint="eastAsia"/>
                <w:szCs w:val="24"/>
                <w:lang w:eastAsia="zh-CN"/>
              </w:rPr>
              <w:t xml:space="preserve"> </w:t>
            </w:r>
            <w:r w:rsidRPr="0035562F">
              <w:rPr>
                <w:rFonts w:eastAsia="宋体"/>
                <w:szCs w:val="24"/>
              </w:rPr>
              <w:t>orientation</w:t>
            </w:r>
            <w:r w:rsidRPr="0035562F">
              <w:rPr>
                <w:rFonts w:eastAsia="宋体" w:hint="eastAsia"/>
                <w:szCs w:val="24"/>
              </w:rPr>
              <w:t xml:space="preserve"> (listed in TS38.101-2) and </w:t>
            </w:r>
            <w:proofErr w:type="spellStart"/>
            <w:r w:rsidRPr="0035562F">
              <w:rPr>
                <w:rFonts w:eastAsia="宋体"/>
                <w:szCs w:val="24"/>
              </w:rPr>
              <w:t>AoA</w:t>
            </w:r>
            <w:proofErr w:type="spellEnd"/>
            <w:r w:rsidRPr="0035562F">
              <w:rPr>
                <w:rFonts w:eastAsia="宋体"/>
                <w:szCs w:val="24"/>
              </w:rPr>
              <w:t xml:space="preserve"> </w:t>
            </w:r>
            <w:r w:rsidRPr="0035562F">
              <w:rPr>
                <w:rFonts w:eastAsia="宋体" w:hint="eastAsia"/>
                <w:szCs w:val="24"/>
              </w:rPr>
              <w:t xml:space="preserve">pair </w:t>
            </w:r>
            <w:r>
              <w:rPr>
                <w:rFonts w:eastAsia="宋体" w:hint="eastAsia"/>
                <w:szCs w:val="24"/>
                <w:lang w:eastAsia="zh-CN"/>
              </w:rPr>
              <w:t xml:space="preserve">selecting </w:t>
            </w:r>
            <w:r w:rsidRPr="0035562F">
              <w:rPr>
                <w:rFonts w:eastAsia="宋体" w:hint="eastAsia"/>
                <w:szCs w:val="24"/>
              </w:rPr>
              <w:t xml:space="preserve">from set of </w:t>
            </w:r>
            <w:r w:rsidRPr="0035562F">
              <w:rPr>
                <w:rFonts w:eastAsia="宋体"/>
                <w:szCs w:val="24"/>
              </w:rPr>
              <w:t>{30deg, 60deg, 90deg, 120deg, 150deg}</w:t>
            </w:r>
            <w:r>
              <w:rPr>
                <w:rFonts w:eastAsia="宋体" w:hint="eastAsia"/>
                <w:szCs w:val="24"/>
                <w:lang w:eastAsia="zh-CN"/>
              </w:rPr>
              <w:t>.</w:t>
            </w:r>
          </w:p>
          <w:p w14:paraId="32CCA434" w14:textId="77777777" w:rsidR="00930E84" w:rsidRPr="00DB1A25" w:rsidRDefault="00930E84" w:rsidP="00930E84">
            <w:pPr>
              <w:pStyle w:val="af8"/>
              <w:numPr>
                <w:ilvl w:val="3"/>
                <w:numId w:val="2"/>
              </w:numPr>
              <w:spacing w:after="120"/>
              <w:ind w:firstLineChars="0"/>
              <w:rPr>
                <w:b/>
                <w:u w:val="single"/>
              </w:rPr>
            </w:pPr>
            <w:r>
              <w:rPr>
                <w:rFonts w:eastAsia="宋体"/>
                <w:szCs w:val="24"/>
                <w:lang w:eastAsia="zh-CN"/>
              </w:rPr>
              <w:t xml:space="preserve">FFS whether a test direction other than the </w:t>
            </w:r>
            <w:r w:rsidRPr="0035562F">
              <w:rPr>
                <w:rFonts w:eastAsia="宋体"/>
                <w:szCs w:val="24"/>
              </w:rPr>
              <w:t xml:space="preserve">beam peak direction of single </w:t>
            </w:r>
            <w:r w:rsidRPr="0035562F">
              <w:rPr>
                <w:rFonts w:eastAsia="宋体" w:hint="eastAsia"/>
                <w:szCs w:val="24"/>
              </w:rPr>
              <w:t xml:space="preserve">CC operation without </w:t>
            </w:r>
            <w:proofErr w:type="spellStart"/>
            <w:r w:rsidRPr="0035562F">
              <w:rPr>
                <w:rFonts w:eastAsia="宋体" w:hint="eastAsia"/>
                <w:szCs w:val="24"/>
              </w:rPr>
              <w:t>STxMP</w:t>
            </w:r>
            <w:proofErr w:type="spellEnd"/>
            <w:r w:rsidRPr="0035562F">
              <w:rPr>
                <w:rFonts w:eastAsia="宋体" w:hint="eastAsia"/>
                <w:szCs w:val="24"/>
              </w:rPr>
              <w:t xml:space="preserve"> </w:t>
            </w:r>
            <w:r>
              <w:rPr>
                <w:rFonts w:eastAsia="宋体"/>
                <w:szCs w:val="24"/>
              </w:rPr>
              <w:t xml:space="preserve">enabled can be used for first </w:t>
            </w:r>
            <w:proofErr w:type="spellStart"/>
            <w:r>
              <w:rPr>
                <w:rFonts w:eastAsia="宋体"/>
                <w:szCs w:val="24"/>
              </w:rPr>
              <w:t>AoA</w:t>
            </w:r>
            <w:proofErr w:type="spellEnd"/>
          </w:p>
          <w:p w14:paraId="14F31A9F" w14:textId="221313F9" w:rsidR="00930E84" w:rsidRPr="00930E84" w:rsidRDefault="00930E84" w:rsidP="00930E84">
            <w:pPr>
              <w:pStyle w:val="af8"/>
              <w:numPr>
                <w:ilvl w:val="2"/>
                <w:numId w:val="2"/>
              </w:numPr>
              <w:spacing w:after="120"/>
              <w:ind w:firstLineChars="0"/>
              <w:rPr>
                <w:lang w:eastAsia="zh-CN"/>
              </w:rPr>
            </w:pPr>
            <w:r>
              <w:rPr>
                <w:rFonts w:eastAsiaTheme="minorEastAsia"/>
                <w:bCs/>
                <w:lang w:eastAsia="zh-CN"/>
              </w:rPr>
              <w:t xml:space="preserve">Due to lack of absolute probe location definition of the </w:t>
            </w:r>
            <w:r w:rsidRPr="001552D6">
              <w:rPr>
                <w:rFonts w:eastAsiaTheme="minorEastAsia"/>
                <w:bCs/>
                <w:lang w:eastAsia="zh-CN"/>
              </w:rPr>
              <w:t>multi-</w:t>
            </w:r>
            <w:proofErr w:type="spellStart"/>
            <w:r w:rsidRPr="001552D6">
              <w:rPr>
                <w:rFonts w:eastAsiaTheme="minorEastAsia"/>
                <w:bCs/>
                <w:lang w:eastAsia="zh-CN"/>
              </w:rPr>
              <w:t>AoA</w:t>
            </w:r>
            <w:proofErr w:type="spellEnd"/>
            <w:r w:rsidRPr="001552D6">
              <w:rPr>
                <w:rFonts w:eastAsiaTheme="minorEastAsia"/>
                <w:bCs/>
                <w:lang w:eastAsia="zh-CN"/>
              </w:rPr>
              <w:t xml:space="preserve"> UE RF</w:t>
            </w:r>
            <w:r>
              <w:rPr>
                <w:rFonts w:eastAsiaTheme="minorEastAsia"/>
                <w:bCs/>
                <w:lang w:eastAsia="zh-CN"/>
              </w:rPr>
              <w:t xml:space="preserve"> test system, defined in Clause 5.2.2 of TR38.871, </w:t>
            </w:r>
            <w:r w:rsidRPr="001F37F4">
              <w:rPr>
                <w:rFonts w:eastAsiaTheme="minorEastAsia" w:hint="eastAsia"/>
                <w:bCs/>
                <w:lang w:eastAsia="zh-CN"/>
              </w:rPr>
              <w:t xml:space="preserve">FFS </w:t>
            </w:r>
            <w:r>
              <w:rPr>
                <w:rFonts w:eastAsiaTheme="minorEastAsia" w:hint="eastAsia"/>
                <w:bCs/>
                <w:lang w:eastAsia="zh-CN"/>
              </w:rPr>
              <w:t xml:space="preserve">on whether or how </w:t>
            </w:r>
            <w:r>
              <w:rPr>
                <w:rFonts w:eastAsiaTheme="minorEastAsia"/>
                <w:bCs/>
                <w:lang w:eastAsia="zh-CN"/>
              </w:rPr>
              <w:t>such</w:t>
            </w:r>
            <w:r>
              <w:rPr>
                <w:rFonts w:eastAsiaTheme="minorEastAsia" w:hint="eastAsia"/>
                <w:bCs/>
                <w:lang w:eastAsia="zh-CN"/>
              </w:rPr>
              <w:t xml:space="preserve"> test </w:t>
            </w:r>
            <w:r>
              <w:rPr>
                <w:rFonts w:eastAsiaTheme="minorEastAsia"/>
                <w:bCs/>
                <w:lang w:eastAsia="zh-CN"/>
              </w:rPr>
              <w:t>system</w:t>
            </w:r>
            <w:r>
              <w:rPr>
                <w:rFonts w:eastAsiaTheme="minorEastAsia" w:hint="eastAsia"/>
                <w:bCs/>
                <w:lang w:eastAsia="zh-CN"/>
              </w:rPr>
              <w:t xml:space="preserve"> can </w:t>
            </w:r>
            <w:r>
              <w:rPr>
                <w:rFonts w:eastAsiaTheme="minorEastAsia"/>
                <w:bCs/>
                <w:lang w:eastAsia="zh-CN"/>
              </w:rPr>
              <w:t>guarantee</w:t>
            </w:r>
            <w:r>
              <w:rPr>
                <w:rFonts w:eastAsiaTheme="minorEastAsia" w:hint="eastAsia"/>
                <w:bCs/>
                <w:lang w:eastAsia="zh-CN"/>
              </w:rPr>
              <w:t xml:space="preserve"> </w:t>
            </w:r>
            <w:r>
              <w:rPr>
                <w:rFonts w:eastAsiaTheme="minorEastAsia"/>
                <w:bCs/>
                <w:lang w:eastAsia="zh-CN"/>
              </w:rPr>
              <w:t>the same relative angular orientations between specific UE test directions and probes.</w:t>
            </w:r>
          </w:p>
        </w:tc>
      </w:tr>
    </w:tbl>
    <w:p w14:paraId="20D4B3EC" w14:textId="7C3293C9" w:rsidR="00E80B27" w:rsidRDefault="00E80B27" w:rsidP="00677DDF">
      <w:pPr>
        <w:rPr>
          <w:lang w:eastAsia="zh-CN"/>
        </w:rPr>
      </w:pPr>
    </w:p>
    <w:p w14:paraId="3B5C8660" w14:textId="0A6C9283" w:rsidR="00667710" w:rsidRDefault="004575D7" w:rsidP="00677DDF">
      <w:pPr>
        <w:rPr>
          <w:lang w:eastAsia="zh-CN"/>
        </w:rPr>
      </w:pPr>
      <w:r>
        <w:rPr>
          <w:rFonts w:hint="eastAsia"/>
          <w:lang w:eastAsia="zh-CN"/>
        </w:rPr>
        <w:t>T</w:t>
      </w:r>
      <w:r>
        <w:rPr>
          <w:lang w:eastAsia="zh-CN"/>
        </w:rPr>
        <w:t>hough there is no absolute probe location in multi-</w:t>
      </w:r>
      <w:proofErr w:type="spellStart"/>
      <w:r>
        <w:rPr>
          <w:lang w:eastAsia="zh-CN"/>
        </w:rPr>
        <w:t>AoA</w:t>
      </w:r>
      <w:proofErr w:type="spellEnd"/>
      <w:r>
        <w:rPr>
          <w:lang w:eastAsia="zh-CN"/>
        </w:rPr>
        <w:t xml:space="preserve"> UE RF test system, there is </w:t>
      </w:r>
      <w:r w:rsidR="00AD7832">
        <w:rPr>
          <w:lang w:eastAsia="zh-CN"/>
        </w:rPr>
        <w:t xml:space="preserve">clear </w:t>
      </w:r>
      <w:r>
        <w:rPr>
          <w:lang w:eastAsia="zh-CN"/>
        </w:rPr>
        <w:t xml:space="preserve">relative location among probes. As long as </w:t>
      </w:r>
      <w:r w:rsidR="00AD7832">
        <w:rPr>
          <w:lang w:eastAsia="zh-CN"/>
        </w:rPr>
        <w:t xml:space="preserve">relative relationship between AoA1 and AoA2 for testing is guaranteed, the test system would be doable for </w:t>
      </w:r>
      <w:proofErr w:type="spellStart"/>
      <w:r w:rsidR="00AD7832">
        <w:rPr>
          <w:lang w:eastAsia="zh-CN"/>
        </w:rPr>
        <w:t>STxMP</w:t>
      </w:r>
      <w:proofErr w:type="spellEnd"/>
      <w:r w:rsidR="00AD7832">
        <w:rPr>
          <w:lang w:eastAsia="zh-CN"/>
        </w:rPr>
        <w:t xml:space="preserve"> testing.</w:t>
      </w:r>
    </w:p>
    <w:p w14:paraId="023D6045" w14:textId="5FB4A057" w:rsidR="00AD7832" w:rsidRDefault="0032567E" w:rsidP="00677DDF">
      <w:pPr>
        <w:rPr>
          <w:rFonts w:eastAsia="宋体"/>
          <w:szCs w:val="24"/>
          <w:lang w:eastAsia="zh-CN"/>
        </w:rPr>
      </w:pPr>
      <w:r>
        <w:rPr>
          <w:lang w:eastAsia="zh-CN"/>
        </w:rPr>
        <w:t xml:space="preserve">The agreed starting point is to use the legacy beam peak direction obtained from single CC testing </w:t>
      </w:r>
      <w:r w:rsidR="00883FAC">
        <w:rPr>
          <w:lang w:eastAsia="zh-CN"/>
        </w:rPr>
        <w:t xml:space="preserve">as AoA1, and AoA2 will be decided by AoA1 plus UE declared offset from </w:t>
      </w:r>
      <w:r w:rsidR="00883FAC" w:rsidRPr="0035562F">
        <w:rPr>
          <w:rFonts w:eastAsia="宋体" w:hint="eastAsia"/>
          <w:szCs w:val="24"/>
        </w:rPr>
        <w:t xml:space="preserve">set of </w:t>
      </w:r>
      <w:r w:rsidR="00883FAC" w:rsidRPr="0035562F">
        <w:rPr>
          <w:rFonts w:eastAsia="宋体"/>
          <w:szCs w:val="24"/>
        </w:rPr>
        <w:t>{30deg, 60deg, 90deg, 120deg, 150deg}</w:t>
      </w:r>
      <w:r w:rsidR="00883FAC">
        <w:rPr>
          <w:rFonts w:eastAsia="宋体" w:hint="eastAsia"/>
          <w:szCs w:val="24"/>
          <w:lang w:eastAsia="zh-CN"/>
        </w:rPr>
        <w:t>.</w:t>
      </w:r>
      <w:r w:rsidR="00883FAC">
        <w:rPr>
          <w:rFonts w:eastAsia="宋体"/>
          <w:szCs w:val="24"/>
          <w:lang w:eastAsia="zh-CN"/>
        </w:rPr>
        <w:t xml:space="preserve"> Note that the legacy beam peak direction can be obtained under any UE orientation, but </w:t>
      </w:r>
      <w:proofErr w:type="spellStart"/>
      <w:r w:rsidR="00883FAC">
        <w:rPr>
          <w:rFonts w:eastAsia="宋体"/>
          <w:szCs w:val="24"/>
          <w:lang w:eastAsia="zh-CN"/>
        </w:rPr>
        <w:t>STxMP</w:t>
      </w:r>
      <w:proofErr w:type="spellEnd"/>
      <w:r w:rsidR="00883FAC">
        <w:rPr>
          <w:rFonts w:eastAsia="宋体"/>
          <w:szCs w:val="24"/>
          <w:lang w:eastAsia="zh-CN"/>
        </w:rPr>
        <w:t xml:space="preserve"> testing is required to be tested under UE declared UE orientation only. It is necessary to transform the legacy beam peak direction with reference to the UE declared UE orientation, if the legacy beam peak direction is not obtained under declared UE orientation.</w:t>
      </w:r>
    </w:p>
    <w:p w14:paraId="1959AB13" w14:textId="515E32F5" w:rsidR="00D61890" w:rsidRPr="0016068B" w:rsidRDefault="00D61890" w:rsidP="00D61890">
      <w:pPr>
        <w:spacing w:after="120"/>
        <w:ind w:left="1418" w:hanging="1418"/>
        <w:rPr>
          <w:lang w:eastAsia="zh-CN"/>
        </w:rPr>
      </w:pPr>
      <w:r>
        <w:rPr>
          <w:b/>
          <w:bCs/>
        </w:rPr>
        <w:t>Proposal 1</w:t>
      </w:r>
      <w:r w:rsidRPr="00DF1B01">
        <w:rPr>
          <w:b/>
          <w:bCs/>
        </w:rPr>
        <w:t>:</w:t>
      </w:r>
      <w:r w:rsidRPr="00DF1B01">
        <w:rPr>
          <w:b/>
          <w:bCs/>
        </w:rPr>
        <w:tab/>
      </w:r>
      <w:r>
        <w:rPr>
          <w:b/>
          <w:bCs/>
        </w:rPr>
        <w:t xml:space="preserve">By default, AoA1 direction for </w:t>
      </w:r>
      <w:proofErr w:type="spellStart"/>
      <w:r>
        <w:rPr>
          <w:b/>
          <w:bCs/>
        </w:rPr>
        <w:t>STxMP</w:t>
      </w:r>
      <w:proofErr w:type="spellEnd"/>
      <w:r>
        <w:rPr>
          <w:b/>
          <w:bCs/>
        </w:rPr>
        <w:t xml:space="preserve"> testing is to use the legacy beam peak direction with reference to the declared UE orientation. </w:t>
      </w:r>
      <w:r w:rsidR="005B7833">
        <w:rPr>
          <w:b/>
          <w:bCs/>
        </w:rPr>
        <w:t>Transform of beam peak direction from legacy UE orientation to declared UE orientation may be needed if the legacy beam direction was not obtained under declared UE orientation.</w:t>
      </w:r>
      <w:r>
        <w:rPr>
          <w:b/>
          <w:bCs/>
        </w:rPr>
        <w:t xml:space="preserve"> </w:t>
      </w:r>
    </w:p>
    <w:p w14:paraId="2F7824CA" w14:textId="4C4136AF" w:rsidR="00883FAC" w:rsidRPr="00B10B6F" w:rsidRDefault="00B10B6F" w:rsidP="00B10B6F">
      <w:pPr>
        <w:spacing w:after="120"/>
        <w:ind w:left="1418" w:hanging="1418"/>
        <w:rPr>
          <w:b/>
          <w:bCs/>
        </w:rPr>
      </w:pPr>
      <w:r>
        <w:rPr>
          <w:b/>
          <w:bCs/>
        </w:rPr>
        <w:t>Proposal 2</w:t>
      </w:r>
      <w:r w:rsidRPr="00DF1B01">
        <w:rPr>
          <w:b/>
          <w:bCs/>
        </w:rPr>
        <w:t>:</w:t>
      </w:r>
      <w:r w:rsidRPr="00DF1B01">
        <w:rPr>
          <w:b/>
          <w:bCs/>
        </w:rPr>
        <w:tab/>
      </w:r>
      <w:r>
        <w:rPr>
          <w:b/>
          <w:bCs/>
        </w:rPr>
        <w:t xml:space="preserve">AoA2 direction is to use AoA1 plus UE declared offset from </w:t>
      </w:r>
      <w:r w:rsidRPr="00B10B6F">
        <w:rPr>
          <w:b/>
          <w:bCs/>
        </w:rPr>
        <w:t>set of {30deg, 60deg, 90deg, 120deg, 150deg}</w:t>
      </w:r>
      <w:r>
        <w:rPr>
          <w:b/>
          <w:bCs/>
        </w:rPr>
        <w:t xml:space="preserve"> in </w:t>
      </w:r>
      <w:proofErr w:type="spellStart"/>
      <w:r>
        <w:rPr>
          <w:b/>
          <w:bCs/>
        </w:rPr>
        <w:t>xz</w:t>
      </w:r>
      <w:proofErr w:type="spellEnd"/>
      <w:r>
        <w:rPr>
          <w:b/>
          <w:bCs/>
        </w:rPr>
        <w:t xml:space="preserve"> plane of test system.</w:t>
      </w:r>
    </w:p>
    <w:p w14:paraId="320E7CBA" w14:textId="060ED05C" w:rsidR="00883FAC" w:rsidRDefault="003E5150" w:rsidP="00677DDF">
      <w:pPr>
        <w:rPr>
          <w:lang w:eastAsia="zh-CN"/>
        </w:rPr>
      </w:pPr>
      <w:r>
        <w:rPr>
          <w:lang w:eastAsia="zh-CN"/>
        </w:rPr>
        <w:t>Note that AoA1 direction is not fixed to P0 probe, but just make sure AoA1 and AoA2 pair can be found the same as the relative relationship proposal 1 and proposal 2 defined.</w:t>
      </w:r>
    </w:p>
    <w:p w14:paraId="79BD0FA6" w14:textId="6A7A5B96" w:rsidR="00AD7832" w:rsidRDefault="006C58B7" w:rsidP="00677DDF">
      <w:pPr>
        <w:rPr>
          <w:lang w:eastAsia="zh-CN"/>
        </w:rPr>
      </w:pPr>
      <w:r>
        <w:rPr>
          <w:lang w:eastAsia="zh-CN"/>
        </w:rPr>
        <w:lastRenderedPageBreak/>
        <w:t xml:space="preserve">Based on proposal 1 and 2, it is obvious that there is bias between AoA1 and AoA2 since AoA1 is probably showing best EIRP which aligns with peak direction of panel 1, but AoA2 might be biased from the peak direction of panel 2. </w:t>
      </w:r>
      <w:r w:rsidR="008C7B58">
        <w:rPr>
          <w:lang w:eastAsia="zh-CN"/>
        </w:rPr>
        <w:t xml:space="preserve">If the test results based on default </w:t>
      </w:r>
      <w:proofErr w:type="spellStart"/>
      <w:r w:rsidR="008C7B58">
        <w:rPr>
          <w:lang w:eastAsia="zh-CN"/>
        </w:rPr>
        <w:t>AoA</w:t>
      </w:r>
      <w:proofErr w:type="spellEnd"/>
      <w:r w:rsidR="008C7B58">
        <w:rPr>
          <w:lang w:eastAsia="zh-CN"/>
        </w:rPr>
        <w:t xml:space="preserve"> pair according to proposal 1 and 2 fail the spec, we should allow tuning of the test directions in </w:t>
      </w:r>
      <w:proofErr w:type="spellStart"/>
      <w:r w:rsidR="008C7B58">
        <w:rPr>
          <w:lang w:eastAsia="zh-CN"/>
        </w:rPr>
        <w:t>xz</w:t>
      </w:r>
      <w:proofErr w:type="spellEnd"/>
      <w:r w:rsidR="008C7B58">
        <w:rPr>
          <w:lang w:eastAsia="zh-CN"/>
        </w:rPr>
        <w:t xml:space="preserve"> plane. </w:t>
      </w:r>
      <w:r w:rsidR="00CA04F4">
        <w:rPr>
          <w:lang w:eastAsia="zh-CN"/>
        </w:rPr>
        <w:t>This kind of tuning can be regarded as a local scan with certain measurement grid step.</w:t>
      </w:r>
      <w:r w:rsidR="00BF05B3">
        <w:rPr>
          <w:lang w:eastAsia="zh-CN"/>
        </w:rPr>
        <w:t xml:space="preserve"> </w:t>
      </w:r>
      <w:r w:rsidR="00B94F24">
        <w:rPr>
          <w:lang w:eastAsia="zh-CN"/>
        </w:rPr>
        <w:t>As long as test results do not pass the spec, t</w:t>
      </w:r>
      <w:r w:rsidR="00BF05B3">
        <w:rPr>
          <w:lang w:eastAsia="zh-CN"/>
        </w:rPr>
        <w:t>he local scan does not stop until AoA1 EIRP fail the spec</w:t>
      </w:r>
      <w:r w:rsidR="00B94F24">
        <w:rPr>
          <w:lang w:eastAsia="zh-CN"/>
        </w:rPr>
        <w:t xml:space="preserve"> in both sides of legacy beam peak</w:t>
      </w:r>
      <w:r w:rsidR="00BF05B3">
        <w:rPr>
          <w:lang w:eastAsia="zh-CN"/>
        </w:rPr>
        <w:t>.</w:t>
      </w:r>
      <w:r w:rsidR="000D5DF5">
        <w:rPr>
          <w:lang w:eastAsia="zh-CN"/>
        </w:rPr>
        <w:t xml:space="preserve"> The measurement grid for the local scan can be further discussed but the step size should not be greater than the legacy grid for beam peak search.</w:t>
      </w:r>
    </w:p>
    <w:p w14:paraId="5D68EB32" w14:textId="414BFA94" w:rsidR="00B94F24" w:rsidRPr="0016068B" w:rsidRDefault="00B94F24" w:rsidP="00B94F24">
      <w:pPr>
        <w:spacing w:after="120"/>
        <w:ind w:left="1418" w:hanging="1418"/>
        <w:rPr>
          <w:lang w:eastAsia="zh-CN"/>
        </w:rPr>
      </w:pPr>
      <w:r>
        <w:rPr>
          <w:b/>
          <w:bCs/>
        </w:rPr>
        <w:t xml:space="preserve">Proposal </w:t>
      </w:r>
      <w:r w:rsidR="00496B3F">
        <w:rPr>
          <w:b/>
          <w:bCs/>
        </w:rPr>
        <w:t>3</w:t>
      </w:r>
      <w:r w:rsidRPr="00DF1B01">
        <w:rPr>
          <w:b/>
          <w:bCs/>
        </w:rPr>
        <w:t>:</w:t>
      </w:r>
      <w:r w:rsidRPr="00DF1B01">
        <w:rPr>
          <w:b/>
          <w:bCs/>
        </w:rPr>
        <w:tab/>
      </w:r>
      <w:r w:rsidRPr="00B94F24">
        <w:rPr>
          <w:b/>
          <w:bCs/>
        </w:rPr>
        <w:t xml:space="preserve">If the test results based on default </w:t>
      </w:r>
      <w:proofErr w:type="spellStart"/>
      <w:r w:rsidRPr="00B94F24">
        <w:rPr>
          <w:b/>
          <w:bCs/>
        </w:rPr>
        <w:t>AoA</w:t>
      </w:r>
      <w:proofErr w:type="spellEnd"/>
      <w:r w:rsidRPr="00B94F24">
        <w:rPr>
          <w:b/>
          <w:bCs/>
        </w:rPr>
        <w:t xml:space="preserve"> pair according to proposal 1 and 2 </w:t>
      </w:r>
      <w:r>
        <w:rPr>
          <w:b/>
          <w:bCs/>
        </w:rPr>
        <w:t xml:space="preserve">pass </w:t>
      </w:r>
      <w:r w:rsidRPr="00B94F24">
        <w:rPr>
          <w:b/>
          <w:bCs/>
        </w:rPr>
        <w:t>the spec</w:t>
      </w:r>
      <w:r>
        <w:rPr>
          <w:b/>
          <w:bCs/>
        </w:rPr>
        <w:t>, then EIRP</w:t>
      </w:r>
      <w:r w:rsidRPr="00425C14">
        <w:rPr>
          <w:b/>
          <w:bCs/>
        </w:rPr>
        <w:t xml:space="preserve"> </w:t>
      </w:r>
      <w:proofErr w:type="spellStart"/>
      <w:proofErr w:type="gramStart"/>
      <w:r w:rsidRPr="00425C14">
        <w:rPr>
          <w:b/>
        </w:rPr>
        <w:t>P</w:t>
      </w:r>
      <w:r w:rsidRPr="00425C14">
        <w:rPr>
          <w:rFonts w:ascii="Times New Roman Bold" w:hAnsi="Times New Roman Bold"/>
          <w:b/>
          <w:vertAlign w:val="subscript"/>
        </w:rPr>
        <w:t>UMAX,f</w:t>
      </w:r>
      <w:proofErr w:type="gramEnd"/>
      <w:r w:rsidRPr="00425C14">
        <w:rPr>
          <w:rFonts w:ascii="Times New Roman Bold" w:hAnsi="Times New Roman Bold"/>
          <w:b/>
          <w:vertAlign w:val="subscript"/>
        </w:rPr>
        <w:t>,c,k</w:t>
      </w:r>
      <w:proofErr w:type="spellEnd"/>
      <w:r w:rsidRPr="00425C14">
        <w:rPr>
          <w:b/>
        </w:rPr>
        <w:t xml:space="preserve"> testing finishes, and measurement grid for scan is not necessary.</w:t>
      </w:r>
    </w:p>
    <w:p w14:paraId="1D13C372" w14:textId="53F105E1" w:rsidR="00B94F24" w:rsidRPr="00B10B6F" w:rsidRDefault="00B94F24" w:rsidP="00B94F24">
      <w:pPr>
        <w:spacing w:after="120"/>
        <w:ind w:left="1418" w:hanging="1418"/>
        <w:rPr>
          <w:b/>
          <w:bCs/>
        </w:rPr>
      </w:pPr>
      <w:r>
        <w:rPr>
          <w:b/>
          <w:bCs/>
        </w:rPr>
        <w:t xml:space="preserve">Proposal </w:t>
      </w:r>
      <w:r w:rsidR="00496B3F">
        <w:rPr>
          <w:b/>
          <w:bCs/>
        </w:rPr>
        <w:t>4</w:t>
      </w:r>
      <w:r w:rsidRPr="00DF1B01">
        <w:rPr>
          <w:b/>
          <w:bCs/>
        </w:rPr>
        <w:t>:</w:t>
      </w:r>
      <w:r w:rsidRPr="00DF1B01">
        <w:rPr>
          <w:b/>
          <w:bCs/>
        </w:rPr>
        <w:tab/>
      </w:r>
      <w:r w:rsidRPr="00B94F24">
        <w:rPr>
          <w:b/>
          <w:bCs/>
        </w:rPr>
        <w:t xml:space="preserve">If the test results based on default </w:t>
      </w:r>
      <w:proofErr w:type="spellStart"/>
      <w:r w:rsidRPr="00B94F24">
        <w:rPr>
          <w:b/>
          <w:bCs/>
        </w:rPr>
        <w:t>AoA</w:t>
      </w:r>
      <w:proofErr w:type="spellEnd"/>
      <w:r w:rsidRPr="00B94F24">
        <w:rPr>
          <w:b/>
          <w:bCs/>
        </w:rPr>
        <w:t xml:space="preserve"> pair according to proposal 1 and 2 fail the spec, </w:t>
      </w:r>
      <w:r>
        <w:rPr>
          <w:b/>
          <w:bCs/>
        </w:rPr>
        <w:t>then a local scan</w:t>
      </w:r>
      <w:r w:rsidRPr="00B94F24">
        <w:rPr>
          <w:b/>
          <w:bCs/>
        </w:rPr>
        <w:t xml:space="preserve"> in </w:t>
      </w:r>
      <w:proofErr w:type="spellStart"/>
      <w:r w:rsidRPr="00B94F24">
        <w:rPr>
          <w:b/>
          <w:bCs/>
        </w:rPr>
        <w:t>xz</w:t>
      </w:r>
      <w:proofErr w:type="spellEnd"/>
      <w:r w:rsidRPr="00B94F24">
        <w:rPr>
          <w:b/>
          <w:bCs/>
        </w:rPr>
        <w:t xml:space="preserve"> plane</w:t>
      </w:r>
      <w:r>
        <w:rPr>
          <w:b/>
          <w:bCs/>
        </w:rPr>
        <w:t xml:space="preserve"> i</w:t>
      </w:r>
      <w:r w:rsidR="00E92B1F">
        <w:rPr>
          <w:b/>
          <w:bCs/>
        </w:rPr>
        <w:t>s</w:t>
      </w:r>
      <w:r>
        <w:rPr>
          <w:b/>
          <w:bCs/>
        </w:rPr>
        <w:t xml:space="preserve"> needed</w:t>
      </w:r>
      <w:r w:rsidRPr="00B94F24">
        <w:rPr>
          <w:b/>
          <w:bCs/>
        </w:rPr>
        <w:t>. As long as test results do not pass the spec</w:t>
      </w:r>
      <w:r>
        <w:rPr>
          <w:b/>
          <w:bCs/>
        </w:rPr>
        <w:t xml:space="preserve"> yet during scan</w:t>
      </w:r>
      <w:r w:rsidRPr="00B94F24">
        <w:rPr>
          <w:b/>
          <w:bCs/>
        </w:rPr>
        <w:t>, the local scan does not stop until AoA1 EIRP fail the spec</w:t>
      </w:r>
      <w:r>
        <w:rPr>
          <w:b/>
          <w:bCs/>
        </w:rPr>
        <w:t xml:space="preserve"> in both sides of legacy beam peak</w:t>
      </w:r>
      <w:r w:rsidRPr="00B94F24">
        <w:rPr>
          <w:b/>
          <w:bCs/>
        </w:rPr>
        <w:t>.</w:t>
      </w:r>
    </w:p>
    <w:p w14:paraId="1CAD816B" w14:textId="5B7C639C" w:rsidR="000D5DF5" w:rsidRPr="000D5DF5" w:rsidRDefault="000D5DF5" w:rsidP="000D5DF5">
      <w:pPr>
        <w:spacing w:after="120"/>
        <w:ind w:left="1418" w:hanging="1418"/>
        <w:rPr>
          <w:b/>
          <w:bCs/>
        </w:rPr>
      </w:pPr>
      <w:r>
        <w:rPr>
          <w:b/>
          <w:bCs/>
        </w:rPr>
        <w:t>Proposal 5</w:t>
      </w:r>
      <w:r w:rsidRPr="00DF1B01">
        <w:rPr>
          <w:b/>
          <w:bCs/>
        </w:rPr>
        <w:t>:</w:t>
      </w:r>
      <w:r w:rsidRPr="00DF1B01">
        <w:rPr>
          <w:b/>
          <w:bCs/>
        </w:rPr>
        <w:tab/>
      </w:r>
      <w:r w:rsidRPr="000D5DF5">
        <w:rPr>
          <w:b/>
          <w:bCs/>
        </w:rPr>
        <w:t xml:space="preserve">The measurement grid for the local scan can be further discussed but </w:t>
      </w:r>
      <w:r>
        <w:rPr>
          <w:b/>
          <w:bCs/>
        </w:rPr>
        <w:t xml:space="preserve">the step size </w:t>
      </w:r>
      <w:r w:rsidRPr="000D5DF5">
        <w:rPr>
          <w:b/>
          <w:bCs/>
        </w:rPr>
        <w:t>should not be greater than the legacy grid for beam peak search</w:t>
      </w:r>
      <w:r w:rsidRPr="00B94F24">
        <w:rPr>
          <w:b/>
          <w:bCs/>
        </w:rPr>
        <w:t>.</w:t>
      </w:r>
    </w:p>
    <w:p w14:paraId="3A19D442" w14:textId="6C718EB3" w:rsidR="00CA04F4" w:rsidRPr="000D5DF5" w:rsidRDefault="003C3093" w:rsidP="00677DDF">
      <w:pPr>
        <w:rPr>
          <w:lang w:eastAsia="zh-CN"/>
        </w:rPr>
      </w:pPr>
      <w:r>
        <w:rPr>
          <w:rFonts w:hint="eastAsia"/>
          <w:lang w:eastAsia="zh-CN"/>
        </w:rPr>
        <w:t>R</w:t>
      </w:r>
      <w:r>
        <w:rPr>
          <w:lang w:eastAsia="zh-CN"/>
        </w:rPr>
        <w:t xml:space="preserve">egarding the measurement for TRP testing for </w:t>
      </w:r>
      <w:proofErr w:type="spellStart"/>
      <w:r>
        <w:rPr>
          <w:lang w:eastAsia="zh-CN"/>
        </w:rPr>
        <w:t>STxMP</w:t>
      </w:r>
      <w:proofErr w:type="spellEnd"/>
      <w:r>
        <w:rPr>
          <w:lang w:eastAsia="zh-CN"/>
        </w:rPr>
        <w:t xml:space="preserve">, legacy grid can be </w:t>
      </w:r>
      <w:proofErr w:type="spellStart"/>
      <w:r>
        <w:rPr>
          <w:lang w:eastAsia="zh-CN"/>
        </w:rPr>
        <w:t>resued</w:t>
      </w:r>
      <w:proofErr w:type="spellEnd"/>
      <w:r>
        <w:rPr>
          <w:lang w:eastAsia="zh-CN"/>
        </w:rPr>
        <w:t>.</w:t>
      </w:r>
    </w:p>
    <w:p w14:paraId="329EFE79" w14:textId="2B82BC0E" w:rsidR="001A30AB" w:rsidRPr="000D5DF5" w:rsidRDefault="001A30AB" w:rsidP="001A30AB">
      <w:pPr>
        <w:spacing w:after="120"/>
        <w:ind w:left="1418" w:hanging="1418"/>
        <w:rPr>
          <w:b/>
          <w:bCs/>
        </w:rPr>
      </w:pPr>
      <w:r>
        <w:rPr>
          <w:b/>
          <w:bCs/>
        </w:rPr>
        <w:t>Proposal 6</w:t>
      </w:r>
      <w:r w:rsidRPr="00DF1B01">
        <w:rPr>
          <w:b/>
          <w:bCs/>
        </w:rPr>
        <w:t>:</w:t>
      </w:r>
      <w:r w:rsidRPr="00DF1B01">
        <w:rPr>
          <w:b/>
          <w:bCs/>
        </w:rPr>
        <w:tab/>
      </w:r>
      <w:r>
        <w:rPr>
          <w:b/>
          <w:bCs/>
        </w:rPr>
        <w:t xml:space="preserve">Ruse the </w:t>
      </w:r>
      <w:r w:rsidRPr="001A30AB">
        <w:rPr>
          <w:b/>
          <w:bCs/>
        </w:rPr>
        <w:t>legacy</w:t>
      </w:r>
      <w:r>
        <w:rPr>
          <w:b/>
          <w:bCs/>
        </w:rPr>
        <w:t xml:space="preserve"> TRP</w:t>
      </w:r>
      <w:r w:rsidRPr="001A30AB">
        <w:rPr>
          <w:b/>
          <w:bCs/>
        </w:rPr>
        <w:t xml:space="preserve"> grid</w:t>
      </w:r>
      <w:r>
        <w:rPr>
          <w:b/>
          <w:bCs/>
        </w:rPr>
        <w:t xml:space="preserve"> for TRP testing of </w:t>
      </w:r>
      <w:proofErr w:type="spellStart"/>
      <w:r>
        <w:rPr>
          <w:b/>
          <w:bCs/>
        </w:rPr>
        <w:t>STxMP</w:t>
      </w:r>
      <w:proofErr w:type="spellEnd"/>
    </w:p>
    <w:p w14:paraId="092707A3" w14:textId="44A5AA4E" w:rsidR="00445AB5" w:rsidRDefault="00445AB5" w:rsidP="00677DDF">
      <w:pPr>
        <w:rPr>
          <w:lang w:eastAsia="zh-CN"/>
        </w:rPr>
      </w:pPr>
    </w:p>
    <w:p w14:paraId="228356AB" w14:textId="41F468D6" w:rsidR="00EC349B" w:rsidRDefault="004D0E2E" w:rsidP="00677DDF">
      <w:pPr>
        <w:rPr>
          <w:lang w:eastAsia="zh-CN"/>
        </w:rPr>
      </w:pPr>
      <w:r>
        <w:rPr>
          <w:rFonts w:hint="eastAsia"/>
          <w:lang w:eastAsia="zh-CN"/>
        </w:rPr>
        <w:t>A</w:t>
      </w:r>
      <w:r>
        <w:rPr>
          <w:lang w:eastAsia="zh-CN"/>
        </w:rPr>
        <w:t xml:space="preserve">bout the test skipping rule for </w:t>
      </w:r>
      <w:proofErr w:type="spellStart"/>
      <w:r>
        <w:rPr>
          <w:lang w:eastAsia="zh-CN"/>
        </w:rPr>
        <w:t>EIRPmax</w:t>
      </w:r>
      <w:proofErr w:type="spellEnd"/>
      <w:r>
        <w:rPr>
          <w:lang w:eastAsia="zh-CN"/>
        </w:rPr>
        <w:t xml:space="preserve"> and </w:t>
      </w:r>
      <w:proofErr w:type="spellStart"/>
      <w:r>
        <w:rPr>
          <w:lang w:eastAsia="zh-CN"/>
        </w:rPr>
        <w:t>TRPmax</w:t>
      </w:r>
      <w:proofErr w:type="spellEnd"/>
      <w:r>
        <w:rPr>
          <w:lang w:eastAsia="zh-CN"/>
        </w:rPr>
        <w:t xml:space="preserve">, in last meeting a range </w:t>
      </w:r>
      <w:r w:rsidR="00981A2E">
        <w:rPr>
          <w:lang w:eastAsia="zh-CN"/>
        </w:rPr>
        <w:t xml:space="preserve">for additional margin </w:t>
      </w:r>
      <w:r>
        <w:rPr>
          <w:lang w:eastAsia="zh-CN"/>
        </w:rPr>
        <w:t>was agreed as [0.5, 2]</w:t>
      </w:r>
      <w:r w:rsidR="00981A2E">
        <w:rPr>
          <w:lang w:eastAsia="zh-CN"/>
        </w:rPr>
        <w:t xml:space="preserve"> </w:t>
      </w:r>
      <w:proofErr w:type="spellStart"/>
      <w:r>
        <w:rPr>
          <w:lang w:eastAsia="zh-CN"/>
        </w:rPr>
        <w:t>dB.</w:t>
      </w:r>
      <w:proofErr w:type="spellEnd"/>
    </w:p>
    <w:tbl>
      <w:tblPr>
        <w:tblStyle w:val="af0"/>
        <w:tblW w:w="0" w:type="auto"/>
        <w:tblLook w:val="04A0" w:firstRow="1" w:lastRow="0" w:firstColumn="1" w:lastColumn="0" w:noHBand="0" w:noVBand="1"/>
      </w:tblPr>
      <w:tblGrid>
        <w:gridCol w:w="9622"/>
      </w:tblGrid>
      <w:tr w:rsidR="00981A2E" w14:paraId="3748C738" w14:textId="77777777" w:rsidTr="00981A2E">
        <w:tc>
          <w:tcPr>
            <w:tcW w:w="9622" w:type="dxa"/>
          </w:tcPr>
          <w:p w14:paraId="52704186" w14:textId="77777777" w:rsidR="00981A2E" w:rsidRDefault="00981A2E" w:rsidP="00981A2E">
            <w:pPr>
              <w:rPr>
                <w:b/>
                <w:u w:val="single"/>
                <w:lang w:eastAsia="zh-CN"/>
              </w:rPr>
            </w:pPr>
            <w:r w:rsidRPr="00FE4BEE">
              <w:rPr>
                <w:b/>
                <w:u w:val="single"/>
              </w:rPr>
              <w:t xml:space="preserve">Issue </w:t>
            </w:r>
            <w:r>
              <w:rPr>
                <w:rFonts w:hint="eastAsia"/>
                <w:b/>
                <w:u w:val="single"/>
                <w:lang w:eastAsia="zh-CN"/>
              </w:rPr>
              <w:t>1</w:t>
            </w:r>
            <w:r w:rsidRPr="00FE4BEE">
              <w:rPr>
                <w:b/>
                <w:u w:val="single"/>
              </w:rPr>
              <w:t>-</w:t>
            </w:r>
            <w:r>
              <w:rPr>
                <w:rFonts w:hint="eastAsia"/>
                <w:b/>
                <w:u w:val="single"/>
                <w:lang w:eastAsia="zh-CN"/>
              </w:rPr>
              <w:t>3</w:t>
            </w:r>
            <w:r w:rsidRPr="00FE4BEE">
              <w:rPr>
                <w:b/>
                <w:u w:val="single"/>
              </w:rPr>
              <w:t>-</w:t>
            </w:r>
            <w:r>
              <w:rPr>
                <w:rFonts w:hint="eastAsia"/>
                <w:b/>
                <w:u w:val="single"/>
                <w:lang w:eastAsia="zh-CN"/>
              </w:rPr>
              <w:t>2</w:t>
            </w:r>
            <w:r w:rsidRPr="00FE4BEE">
              <w:rPr>
                <w:b/>
                <w:u w:val="single"/>
              </w:rPr>
              <w:t xml:space="preserve">: </w:t>
            </w:r>
            <w:r>
              <w:rPr>
                <w:b/>
                <w:u w:val="single"/>
                <w:lang w:eastAsia="zh-CN"/>
              </w:rPr>
              <w:t>Additional</w:t>
            </w:r>
            <w:r>
              <w:rPr>
                <w:rFonts w:hint="eastAsia"/>
                <w:b/>
                <w:u w:val="single"/>
                <w:lang w:eastAsia="zh-CN"/>
              </w:rPr>
              <w:t xml:space="preserve"> margin for s</w:t>
            </w:r>
            <w:r>
              <w:rPr>
                <w:rFonts w:hint="eastAsia"/>
                <w:b/>
                <w:u w:val="single"/>
              </w:rPr>
              <w:t xml:space="preserve">kipping rule for </w:t>
            </w:r>
            <w:proofErr w:type="spellStart"/>
            <w:r w:rsidRPr="006634B2">
              <w:rPr>
                <w:rFonts w:hint="eastAsia"/>
                <w:b/>
                <w:u w:val="single"/>
              </w:rPr>
              <w:t>EIRPmax</w:t>
            </w:r>
            <w:proofErr w:type="spellEnd"/>
            <w:r>
              <w:rPr>
                <w:rFonts w:hint="eastAsia"/>
                <w:b/>
                <w:u w:val="single"/>
                <w:lang w:eastAsia="zh-CN"/>
              </w:rPr>
              <w:t xml:space="preserve"> testing</w:t>
            </w:r>
          </w:p>
          <w:p w14:paraId="378E9629" w14:textId="77777777" w:rsidR="00981A2E" w:rsidRPr="008B07D8" w:rsidRDefault="00981A2E" w:rsidP="00981A2E">
            <w:pPr>
              <w:pStyle w:val="af8"/>
              <w:numPr>
                <w:ilvl w:val="0"/>
                <w:numId w:val="2"/>
              </w:numPr>
              <w:spacing w:after="120"/>
              <w:ind w:left="720" w:firstLineChars="0"/>
              <w:rPr>
                <w:rFonts w:eastAsia="宋体"/>
                <w:szCs w:val="24"/>
                <w:lang w:eastAsia="zh-CN"/>
              </w:rPr>
            </w:pPr>
            <w:r w:rsidRPr="008B07D8">
              <w:rPr>
                <w:rFonts w:eastAsia="宋体" w:hint="eastAsia"/>
                <w:szCs w:val="24"/>
                <w:lang w:eastAsia="zh-CN"/>
              </w:rPr>
              <w:t>Agreement</w:t>
            </w:r>
          </w:p>
          <w:p w14:paraId="74236C9F" w14:textId="77777777" w:rsidR="00981A2E" w:rsidRDefault="00981A2E" w:rsidP="00981A2E">
            <w:pPr>
              <w:pStyle w:val="af8"/>
              <w:numPr>
                <w:ilvl w:val="1"/>
                <w:numId w:val="2"/>
              </w:numPr>
              <w:spacing w:after="120"/>
              <w:ind w:left="1440" w:firstLineChars="0"/>
              <w:rPr>
                <w:rFonts w:eastAsia="宋体"/>
                <w:szCs w:val="24"/>
                <w:lang w:eastAsia="zh-CN"/>
              </w:rPr>
            </w:pPr>
            <w:r>
              <w:rPr>
                <w:rFonts w:eastAsia="宋体"/>
                <w:szCs w:val="24"/>
                <w:lang w:eastAsia="zh-CN"/>
              </w:rPr>
              <w:t>Further</w:t>
            </w:r>
            <w:r>
              <w:rPr>
                <w:rFonts w:eastAsia="宋体" w:hint="eastAsia"/>
                <w:szCs w:val="24"/>
                <w:lang w:eastAsia="zh-CN"/>
              </w:rPr>
              <w:t xml:space="preserve"> discuss </w:t>
            </w:r>
            <w:r>
              <w:rPr>
                <w:rFonts w:eastAsia="宋体"/>
                <w:szCs w:val="24"/>
                <w:lang w:eastAsia="zh-CN"/>
              </w:rPr>
              <w:t>additional</w:t>
            </w:r>
            <w:r>
              <w:rPr>
                <w:rFonts w:eastAsia="宋体" w:hint="eastAsia"/>
                <w:szCs w:val="24"/>
                <w:lang w:eastAsia="zh-CN"/>
              </w:rPr>
              <w:t xml:space="preserve"> margin considering the range of [0.5dB, 2dB].</w:t>
            </w:r>
          </w:p>
          <w:p w14:paraId="337554F3" w14:textId="680CCF2E" w:rsidR="00981A2E" w:rsidRPr="00981A2E" w:rsidRDefault="00981A2E" w:rsidP="00677DDF">
            <w:pPr>
              <w:pStyle w:val="af8"/>
              <w:numPr>
                <w:ilvl w:val="1"/>
                <w:numId w:val="2"/>
              </w:numPr>
              <w:spacing w:after="120"/>
              <w:ind w:left="1440" w:firstLineChars="0"/>
              <w:rPr>
                <w:rFonts w:eastAsia="宋体"/>
                <w:szCs w:val="24"/>
                <w:lang w:eastAsia="zh-CN"/>
              </w:rPr>
            </w:pPr>
            <w:r>
              <w:rPr>
                <w:rFonts w:eastAsia="宋体" w:hint="eastAsia"/>
                <w:szCs w:val="24"/>
                <w:lang w:eastAsia="zh-CN"/>
              </w:rPr>
              <w:t>Encourage companies to provide t</w:t>
            </w:r>
            <w:r>
              <w:rPr>
                <w:rFonts w:eastAsia="宋体"/>
                <w:szCs w:val="24"/>
                <w:lang w:eastAsia="zh-CN"/>
              </w:rPr>
              <w:t>echnical</w:t>
            </w:r>
            <w:r>
              <w:rPr>
                <w:rFonts w:eastAsia="宋体" w:hint="eastAsia"/>
                <w:szCs w:val="24"/>
                <w:lang w:eastAsia="zh-CN"/>
              </w:rPr>
              <w:t xml:space="preserve"> Analysis and/or </w:t>
            </w:r>
            <w:r>
              <w:rPr>
                <w:rFonts w:eastAsia="宋体"/>
                <w:szCs w:val="24"/>
                <w:lang w:eastAsia="zh-CN"/>
              </w:rPr>
              <w:t>simulation</w:t>
            </w:r>
            <w:r>
              <w:rPr>
                <w:rFonts w:eastAsia="宋体" w:hint="eastAsia"/>
                <w:szCs w:val="24"/>
                <w:lang w:eastAsia="zh-CN"/>
              </w:rPr>
              <w:t xml:space="preserve"> </w:t>
            </w:r>
            <w:r>
              <w:rPr>
                <w:rFonts w:eastAsia="宋体"/>
                <w:szCs w:val="24"/>
                <w:lang w:eastAsia="zh-CN"/>
              </w:rPr>
              <w:t>results</w:t>
            </w:r>
            <w:r>
              <w:rPr>
                <w:rFonts w:eastAsia="宋体" w:hint="eastAsia"/>
                <w:szCs w:val="24"/>
                <w:lang w:eastAsia="zh-CN"/>
              </w:rPr>
              <w:t>.</w:t>
            </w:r>
          </w:p>
        </w:tc>
      </w:tr>
    </w:tbl>
    <w:p w14:paraId="33D18FDC" w14:textId="74E8FF8F" w:rsidR="00445AB5" w:rsidRDefault="00445AB5" w:rsidP="00677DDF">
      <w:pPr>
        <w:rPr>
          <w:lang w:eastAsia="zh-CN"/>
        </w:rPr>
      </w:pPr>
    </w:p>
    <w:p w14:paraId="00E0E174" w14:textId="5F0C04F5" w:rsidR="00EB2EEE" w:rsidRDefault="00981A2E" w:rsidP="00677DDF">
      <w:pPr>
        <w:rPr>
          <w:lang w:eastAsia="zh-CN"/>
        </w:rPr>
      </w:pPr>
      <w:r>
        <w:rPr>
          <w:rFonts w:hint="eastAsia"/>
          <w:lang w:eastAsia="zh-CN"/>
        </w:rPr>
        <w:t>I</w:t>
      </w:r>
      <w:r>
        <w:rPr>
          <w:lang w:eastAsia="zh-CN"/>
        </w:rPr>
        <w:t>n our understanding, the skipping rule before taking additional margin into account is already conservative. The skipping rule assumes the 2</w:t>
      </w:r>
      <w:r w:rsidRPr="00981A2E">
        <w:rPr>
          <w:vertAlign w:val="superscript"/>
          <w:lang w:eastAsia="zh-CN"/>
        </w:rPr>
        <w:t>nd</w:t>
      </w:r>
      <w:r>
        <w:rPr>
          <w:lang w:eastAsia="zh-CN"/>
        </w:rPr>
        <w:t xml:space="preserve"> beam peak of panel 2 shows the same power level as the real beam peak and exactly overlaps between the two, actually it is already a very extreme case and not li</w:t>
      </w:r>
      <w:r w:rsidR="008E736C">
        <w:rPr>
          <w:lang w:eastAsia="zh-CN"/>
        </w:rPr>
        <w:t>ke</w:t>
      </w:r>
      <w:r>
        <w:rPr>
          <w:lang w:eastAsia="zh-CN"/>
        </w:rPr>
        <w:t xml:space="preserve">ly to occur in real product. </w:t>
      </w:r>
      <w:proofErr w:type="gramStart"/>
      <w:r w:rsidR="006B537E">
        <w:rPr>
          <w:lang w:eastAsia="zh-CN"/>
        </w:rPr>
        <w:t>So</w:t>
      </w:r>
      <w:proofErr w:type="gramEnd"/>
      <w:r w:rsidR="006B537E">
        <w:rPr>
          <w:lang w:eastAsia="zh-CN"/>
        </w:rPr>
        <w:t xml:space="preserve"> we think it is enough to consider 0.5dB as addition margin.</w:t>
      </w:r>
    </w:p>
    <w:p w14:paraId="62C2C8A8" w14:textId="26273115" w:rsidR="00F21651" w:rsidRPr="0016068B" w:rsidRDefault="00F21651" w:rsidP="00F21651">
      <w:pPr>
        <w:spacing w:after="120"/>
        <w:ind w:left="1418" w:hanging="1418"/>
        <w:rPr>
          <w:lang w:eastAsia="zh-CN"/>
        </w:rPr>
      </w:pPr>
      <w:r>
        <w:rPr>
          <w:b/>
          <w:bCs/>
        </w:rPr>
        <w:t xml:space="preserve">Proposal </w:t>
      </w:r>
      <w:r w:rsidR="00AE197C">
        <w:rPr>
          <w:b/>
          <w:bCs/>
        </w:rPr>
        <w:t>7</w:t>
      </w:r>
      <w:r w:rsidRPr="00DF1B01">
        <w:rPr>
          <w:b/>
          <w:bCs/>
        </w:rPr>
        <w:t>:</w:t>
      </w:r>
      <w:r w:rsidRPr="00DF1B01">
        <w:rPr>
          <w:b/>
          <w:bCs/>
        </w:rPr>
        <w:tab/>
      </w:r>
      <w:r>
        <w:rPr>
          <w:b/>
          <w:lang w:eastAsia="zh-CN"/>
        </w:rPr>
        <w:t xml:space="preserve">consider 0.5dB as additional margin for </w:t>
      </w:r>
      <w:proofErr w:type="spellStart"/>
      <w:r>
        <w:rPr>
          <w:b/>
          <w:lang w:eastAsia="zh-CN"/>
        </w:rPr>
        <w:t>EIRPmax</w:t>
      </w:r>
      <w:proofErr w:type="spellEnd"/>
      <w:r>
        <w:rPr>
          <w:b/>
          <w:lang w:eastAsia="zh-CN"/>
        </w:rPr>
        <w:t xml:space="preserve"> and </w:t>
      </w:r>
      <w:proofErr w:type="spellStart"/>
      <w:r>
        <w:rPr>
          <w:b/>
          <w:lang w:eastAsia="zh-CN"/>
        </w:rPr>
        <w:t>TRPmax</w:t>
      </w:r>
      <w:proofErr w:type="spellEnd"/>
      <w:r>
        <w:rPr>
          <w:b/>
          <w:lang w:eastAsia="zh-CN"/>
        </w:rPr>
        <w:t xml:space="preserve"> test skipping rule,</w:t>
      </w:r>
      <w:r w:rsidRPr="00F21651">
        <w:t xml:space="preserve"> </w:t>
      </w:r>
      <w:r w:rsidRPr="00F21651">
        <w:rPr>
          <w:b/>
          <w:lang w:eastAsia="zh-CN"/>
        </w:rPr>
        <w:t xml:space="preserve">i.e., “If the peak EIRP and TRP of single carrier is </w:t>
      </w:r>
      <w:r>
        <w:rPr>
          <w:b/>
          <w:lang w:eastAsia="zh-CN"/>
        </w:rPr>
        <w:t>no greater</w:t>
      </w:r>
      <w:r w:rsidRPr="00F21651">
        <w:rPr>
          <w:b/>
          <w:lang w:eastAsia="zh-CN"/>
        </w:rPr>
        <w:t xml:space="preserve"> than </w:t>
      </w:r>
      <w:proofErr w:type="spellStart"/>
      <w:r w:rsidRPr="00F21651">
        <w:rPr>
          <w:b/>
          <w:lang w:eastAsia="zh-CN"/>
        </w:rPr>
        <w:t>EIRPmax</w:t>
      </w:r>
      <w:proofErr w:type="spellEnd"/>
      <w:r w:rsidRPr="00F21651">
        <w:rPr>
          <w:b/>
          <w:lang w:eastAsia="zh-CN"/>
        </w:rPr>
        <w:t xml:space="preserve"> – 3</w:t>
      </w:r>
      <w:r>
        <w:rPr>
          <w:b/>
          <w:lang w:eastAsia="zh-CN"/>
        </w:rPr>
        <w:t>.5</w:t>
      </w:r>
      <w:r w:rsidRPr="00F21651">
        <w:rPr>
          <w:b/>
          <w:lang w:eastAsia="zh-CN"/>
        </w:rPr>
        <w:t xml:space="preserve">dB or </w:t>
      </w:r>
      <w:proofErr w:type="spellStart"/>
      <w:r w:rsidRPr="00F21651">
        <w:rPr>
          <w:b/>
          <w:lang w:eastAsia="zh-CN"/>
        </w:rPr>
        <w:t>TRPmax</w:t>
      </w:r>
      <w:proofErr w:type="spellEnd"/>
      <w:r w:rsidRPr="00F21651">
        <w:rPr>
          <w:b/>
          <w:lang w:eastAsia="zh-CN"/>
        </w:rPr>
        <w:t xml:space="preserve"> – 3</w:t>
      </w:r>
      <w:r>
        <w:rPr>
          <w:b/>
          <w:lang w:eastAsia="zh-CN"/>
        </w:rPr>
        <w:t>.5</w:t>
      </w:r>
      <w:r w:rsidRPr="00F21651">
        <w:rPr>
          <w:b/>
          <w:lang w:eastAsia="zh-CN"/>
        </w:rPr>
        <w:t xml:space="preserve">dB, the corresponding </w:t>
      </w:r>
      <w:proofErr w:type="spellStart"/>
      <w:r w:rsidRPr="00F21651">
        <w:rPr>
          <w:b/>
          <w:lang w:eastAsia="zh-CN"/>
        </w:rPr>
        <w:t>EIRPmax</w:t>
      </w:r>
      <w:proofErr w:type="spellEnd"/>
      <w:r w:rsidRPr="00F21651">
        <w:rPr>
          <w:b/>
          <w:lang w:eastAsia="zh-CN"/>
        </w:rPr>
        <w:t xml:space="preserve"> or </w:t>
      </w:r>
      <w:proofErr w:type="spellStart"/>
      <w:r w:rsidRPr="00F21651">
        <w:rPr>
          <w:b/>
          <w:lang w:eastAsia="zh-CN"/>
        </w:rPr>
        <w:t>TRPmax</w:t>
      </w:r>
      <w:proofErr w:type="spellEnd"/>
      <w:r w:rsidRPr="00F21651">
        <w:rPr>
          <w:b/>
          <w:lang w:eastAsia="zh-CN"/>
        </w:rPr>
        <w:t xml:space="preserve"> verification can be skipped”</w:t>
      </w:r>
    </w:p>
    <w:p w14:paraId="12F3891A" w14:textId="45C62FA5" w:rsidR="0088379F" w:rsidRDefault="0088379F" w:rsidP="004A303F">
      <w:pPr>
        <w:rPr>
          <w:lang w:eastAsia="zh-CN"/>
        </w:rPr>
      </w:pPr>
    </w:p>
    <w:p w14:paraId="2D23566C" w14:textId="65DD8B5C" w:rsidR="00A762CD" w:rsidRDefault="00A762CD" w:rsidP="004A303F">
      <w:pPr>
        <w:rPr>
          <w:lang w:eastAsia="zh-CN"/>
        </w:rPr>
      </w:pPr>
      <w:r>
        <w:rPr>
          <w:rFonts w:hint="eastAsia"/>
          <w:lang w:eastAsia="zh-CN"/>
        </w:rPr>
        <w:t>T</w:t>
      </w:r>
      <w:r>
        <w:rPr>
          <w:lang w:eastAsia="zh-CN"/>
        </w:rPr>
        <w:t xml:space="preserve">he polarization issue has </w:t>
      </w:r>
      <w:r w:rsidR="009F1C2E">
        <w:rPr>
          <w:lang w:eastAsia="zh-CN"/>
        </w:rPr>
        <w:t>not</w:t>
      </w:r>
      <w:r>
        <w:rPr>
          <w:lang w:eastAsia="zh-CN"/>
        </w:rPr>
        <w:t xml:space="preserve"> been discussed in previous meetings. For 2AoA testing, there will be four kinds of polarization combinations. For multi-Rx, it was agreed to only consider two of them to reduce the test complicity, refer to TR 38.751:</w:t>
      </w:r>
    </w:p>
    <w:tbl>
      <w:tblPr>
        <w:tblStyle w:val="af0"/>
        <w:tblW w:w="0" w:type="auto"/>
        <w:tblLook w:val="04A0" w:firstRow="1" w:lastRow="0" w:firstColumn="1" w:lastColumn="0" w:noHBand="0" w:noVBand="1"/>
      </w:tblPr>
      <w:tblGrid>
        <w:gridCol w:w="9622"/>
      </w:tblGrid>
      <w:tr w:rsidR="00A762CD" w14:paraId="76864DC6" w14:textId="77777777" w:rsidTr="00A762CD">
        <w:tc>
          <w:tcPr>
            <w:tcW w:w="9622" w:type="dxa"/>
          </w:tcPr>
          <w:p w14:paraId="765AB2A2" w14:textId="77777777" w:rsidR="00A762CD" w:rsidRDefault="00A762CD" w:rsidP="00A762CD">
            <w:r>
              <w:t>In the end, the UE RF requirement is defined as the average (arithmetic mean) of the metric values for two DL polarization test conditions: the first condition is when the DL polarizations at both TRPs are ‘</w:t>
            </w:r>
            <w:r>
              <w:sym w:font="Symbol" w:char="F071"/>
            </w:r>
            <w:r>
              <w:sym w:font="Symbol" w:char="F071"/>
            </w:r>
            <w:r>
              <w:t>’ and the second condition is when they are ‘</w:t>
            </w:r>
            <w:r>
              <w:sym w:font="Symbol" w:char="F066"/>
            </w:r>
            <w:r>
              <w:sym w:font="Symbol" w:char="F066"/>
            </w:r>
            <w:r>
              <w:t>’.</w:t>
            </w:r>
          </w:p>
          <w:p w14:paraId="1083E658" w14:textId="0205B3D7" w:rsidR="00A762CD" w:rsidRPr="00A762CD" w:rsidRDefault="00A762CD" w:rsidP="00A762CD">
            <m:oMathPara>
              <m:oMath>
                <m:r>
                  <w:rPr>
                    <w:rFonts w:ascii="Cambria Math" w:hAnsi="Cambria Math"/>
                  </w:rPr>
                  <m:t xml:space="preserve">N%= </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e>
                      <m:sub>
                        <m:sSub>
                          <m:sSubPr>
                            <m:ctrlPr>
                              <w:rPr>
                                <w:rFonts w:ascii="Cambria Math" w:hAnsi="Cambria Math"/>
                                <w:i/>
                              </w:rPr>
                            </m:ctrlPr>
                          </m:sSubPr>
                          <m:e>
                            <m:r>
                              <w:rPr>
                                <w:rFonts w:ascii="Cambria Math" w:hAnsi="Cambria Math"/>
                              </w:rPr>
                              <m:t>(AoA</m:t>
                            </m:r>
                          </m:e>
                          <m:sub>
                            <m:r>
                              <w:rPr>
                                <w:rFonts w:ascii="Cambria Math" w:hAnsi="Cambria Math"/>
                              </w:rPr>
                              <m:t>1θ</m:t>
                            </m:r>
                          </m:sub>
                        </m:sSub>
                        <m:r>
                          <w:rPr>
                            <w:rFonts w:ascii="Cambria Math" w:hAnsi="Cambria Math"/>
                          </w:rPr>
                          <m:t xml:space="preserve">, </m:t>
                        </m:r>
                        <m:sSub>
                          <m:sSubPr>
                            <m:ctrlPr>
                              <w:rPr>
                                <w:rFonts w:ascii="Cambria Math" w:hAnsi="Cambria Math"/>
                                <w:i/>
                              </w:rPr>
                            </m:ctrlPr>
                          </m:sSubPr>
                          <m:e>
                            <m:r>
                              <w:rPr>
                                <w:rFonts w:ascii="Cambria Math" w:hAnsi="Cambria Math"/>
                              </w:rPr>
                              <m:t>AoA</m:t>
                            </m:r>
                          </m:e>
                          <m:sub>
                            <m:r>
                              <w:rPr>
                                <w:rFonts w:ascii="Cambria Math" w:hAnsi="Cambria Math"/>
                              </w:rPr>
                              <m:t>2θ</m:t>
                            </m:r>
                          </m:sub>
                        </m:sSub>
                        <m:r>
                          <w:rPr>
                            <w:rFonts w:ascii="Cambria Math" w:hAnsi="Cambria Math"/>
                          </w:rPr>
                          <m:t>)</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e>
                      <m:sub>
                        <m:sSub>
                          <m:sSubPr>
                            <m:ctrlPr>
                              <w:rPr>
                                <w:rFonts w:ascii="Cambria Math" w:hAnsi="Cambria Math"/>
                                <w:i/>
                              </w:rPr>
                            </m:ctrlPr>
                          </m:sSubPr>
                          <m:e>
                            <m:r>
                              <w:rPr>
                                <w:rFonts w:ascii="Cambria Math" w:hAnsi="Cambria Math"/>
                              </w:rPr>
                              <m:t>(AoA</m:t>
                            </m:r>
                          </m:e>
                          <m:sub>
                            <m:r>
                              <w:rPr>
                                <w:rFonts w:ascii="Cambria Math" w:hAnsi="Cambria Math"/>
                              </w:rPr>
                              <m:t>1φ</m:t>
                            </m:r>
                          </m:sub>
                        </m:sSub>
                        <m:r>
                          <w:rPr>
                            <w:rFonts w:ascii="Cambria Math" w:hAnsi="Cambria Math"/>
                          </w:rPr>
                          <m:t xml:space="preserve">, </m:t>
                        </m:r>
                        <m:sSub>
                          <m:sSubPr>
                            <m:ctrlPr>
                              <w:rPr>
                                <w:rFonts w:ascii="Cambria Math" w:hAnsi="Cambria Math"/>
                                <w:i/>
                              </w:rPr>
                            </m:ctrlPr>
                          </m:sSubPr>
                          <m:e>
                            <m:r>
                              <w:rPr>
                                <w:rFonts w:ascii="Cambria Math" w:hAnsi="Cambria Math"/>
                              </w:rPr>
                              <m:t>AoA</m:t>
                            </m:r>
                          </m:e>
                          <m:sub>
                            <m:r>
                              <w:rPr>
                                <w:rFonts w:ascii="Cambria Math" w:hAnsi="Cambria Math"/>
                              </w:rPr>
                              <m:t>2φ</m:t>
                            </m:r>
                          </m:sub>
                        </m:sSub>
                        <m:r>
                          <w:rPr>
                            <w:rFonts w:ascii="Cambria Math" w:hAnsi="Cambria Math"/>
                          </w:rPr>
                          <m:t>)</m:t>
                        </m:r>
                      </m:sub>
                    </m:sSub>
                  </m:num>
                  <m:den>
                    <m:r>
                      <w:rPr>
                        <w:rFonts w:ascii="Cambria Math" w:hAnsi="Cambria Math"/>
                      </w:rPr>
                      <m:t>2</m:t>
                    </m:r>
                  </m:den>
                </m:f>
              </m:oMath>
            </m:oMathPara>
          </w:p>
          <w:p w14:paraId="70227F9B" w14:textId="138F8CD5" w:rsidR="00A762CD" w:rsidRPr="00A762CD" w:rsidRDefault="00A762CD" w:rsidP="00DB6CDB">
            <w:pPr>
              <w:rPr>
                <w:lang w:eastAsia="zh-CN"/>
              </w:rPr>
            </w:pPr>
            <w:r>
              <w:t>Where ‘N</w:t>
            </w:r>
            <w:proofErr w:type="gramStart"/>
            <w:r>
              <w:t>%</w:t>
            </w:r>
            <w:r>
              <w:rPr>
                <w:vertAlign w:val="subscript"/>
              </w:rPr>
              <w:t>(</w:t>
            </w:r>
            <w:proofErr w:type="gramEnd"/>
            <w:r>
              <w:rPr>
                <w:vertAlign w:val="subscript"/>
              </w:rPr>
              <w:t>.,.)</w:t>
            </w:r>
            <w:r>
              <w:t>’ is the metric value for the requirement for the DL pols specified in the subscripts.</w:t>
            </w:r>
          </w:p>
        </w:tc>
      </w:tr>
    </w:tbl>
    <w:p w14:paraId="5411DA59" w14:textId="77777777" w:rsidR="00A762CD" w:rsidRDefault="00A762CD" w:rsidP="004A303F">
      <w:pPr>
        <w:rPr>
          <w:lang w:eastAsia="zh-CN"/>
        </w:rPr>
      </w:pPr>
    </w:p>
    <w:p w14:paraId="526730BD" w14:textId="60C1566E" w:rsidR="006E1DBC" w:rsidRDefault="00724AA1" w:rsidP="004A303F">
      <w:pPr>
        <w:rPr>
          <w:lang w:eastAsia="zh-CN"/>
        </w:rPr>
      </w:pPr>
      <w:r>
        <w:rPr>
          <w:lang w:eastAsia="zh-CN"/>
        </w:rPr>
        <w:t xml:space="preserve">EIRP is more complicated than RX testing because for single </w:t>
      </w:r>
      <w:proofErr w:type="spellStart"/>
      <w:r>
        <w:rPr>
          <w:lang w:eastAsia="zh-CN"/>
        </w:rPr>
        <w:t>AoA</w:t>
      </w:r>
      <w:proofErr w:type="spellEnd"/>
      <w:r>
        <w:rPr>
          <w:lang w:eastAsia="zh-CN"/>
        </w:rPr>
        <w:t xml:space="preserve"> testing there are four EIRP component testing</w:t>
      </w:r>
      <w:r w:rsidR="00F9280D">
        <w:rPr>
          <w:lang w:eastAsia="zh-CN"/>
        </w:rPr>
        <w:t xml:space="preserve"> </w:t>
      </w:r>
      <w:r>
        <w:rPr>
          <w:lang w:eastAsia="zh-CN"/>
        </w:rPr>
        <w:t xml:space="preserve">(2 link pol x 2 measurement pol). When EIRP comes to 2AoA case, </w:t>
      </w:r>
      <w:r w:rsidR="00F9280D">
        <w:rPr>
          <w:lang w:eastAsia="zh-CN"/>
        </w:rPr>
        <w:t xml:space="preserve">the whole EIRP measurements would be 4 link pol combinations x 4 EIRP components = 16 EIRP testing. </w:t>
      </w:r>
      <w:r w:rsidR="006E1DBC">
        <w:rPr>
          <w:lang w:eastAsia="zh-CN"/>
        </w:rPr>
        <w:t xml:space="preserve">It is suggested to limit the polarization combinations to simplify the test. Different from </w:t>
      </w:r>
      <w:r w:rsidR="006E1DBC">
        <w:rPr>
          <w:rFonts w:hint="eastAsia"/>
          <w:lang w:eastAsia="zh-CN"/>
        </w:rPr>
        <w:t>Multi</w:t>
      </w:r>
      <w:r w:rsidR="006E1DBC">
        <w:rPr>
          <w:lang w:eastAsia="zh-CN"/>
        </w:rPr>
        <w:t>-Rx</w:t>
      </w:r>
      <w:r w:rsidR="00357A4F">
        <w:rPr>
          <w:lang w:eastAsia="zh-CN"/>
        </w:rPr>
        <w:t xml:space="preserve"> where </w:t>
      </w:r>
      <w:r w:rsidR="00357A4F">
        <w:t>‘</w:t>
      </w:r>
      <w:r w:rsidR="00357A4F">
        <w:sym w:font="Symbol" w:char="F071"/>
      </w:r>
      <w:r w:rsidR="00357A4F">
        <w:sym w:font="Symbol" w:char="F071"/>
      </w:r>
      <w:r w:rsidR="00357A4F">
        <w:t>’ and ‘</w:t>
      </w:r>
      <w:r w:rsidR="00357A4F">
        <w:sym w:font="Symbol" w:char="F066"/>
      </w:r>
      <w:r w:rsidR="00357A4F">
        <w:sym w:font="Symbol" w:char="F066"/>
      </w:r>
      <w:r w:rsidR="00357A4F">
        <w:t xml:space="preserve">’ </w:t>
      </w:r>
      <w:r w:rsidR="00357A4F">
        <w:rPr>
          <w:lang w:eastAsia="zh-CN"/>
        </w:rPr>
        <w:t xml:space="preserve">are </w:t>
      </w:r>
      <w:proofErr w:type="gramStart"/>
      <w:r w:rsidR="00357A4F">
        <w:rPr>
          <w:lang w:eastAsia="zh-CN"/>
        </w:rPr>
        <w:t xml:space="preserve">adopted </w:t>
      </w:r>
      <w:r w:rsidR="006E1DBC">
        <w:rPr>
          <w:lang w:eastAsia="zh-CN"/>
        </w:rPr>
        <w:t>,</w:t>
      </w:r>
      <w:proofErr w:type="gramEnd"/>
      <w:r w:rsidR="006E1DBC">
        <w:rPr>
          <w:lang w:eastAsia="zh-CN"/>
        </w:rPr>
        <w:t xml:space="preserve"> </w:t>
      </w:r>
      <w:r w:rsidR="00357A4F">
        <w:rPr>
          <w:lang w:eastAsia="zh-CN"/>
        </w:rPr>
        <w:t>cross</w:t>
      </w:r>
      <w:r w:rsidR="0076754D">
        <w:rPr>
          <w:lang w:eastAsia="zh-CN"/>
        </w:rPr>
        <w:t>ed link</w:t>
      </w:r>
      <w:r w:rsidR="00357A4F">
        <w:rPr>
          <w:lang w:eastAsia="zh-CN"/>
        </w:rPr>
        <w:t xml:space="preserve"> polarization</w:t>
      </w:r>
      <w:r w:rsidR="0076754D">
        <w:rPr>
          <w:lang w:eastAsia="zh-CN"/>
        </w:rPr>
        <w:t xml:space="preserve"> (</w:t>
      </w:r>
      <w:r w:rsidR="0076754D">
        <w:t>‘</w:t>
      </w:r>
      <w:r w:rsidR="0076754D">
        <w:sym w:font="Symbol" w:char="F071"/>
      </w:r>
      <w:r w:rsidR="0076754D">
        <w:sym w:font="Symbol" w:char="F066"/>
      </w:r>
      <w:r w:rsidR="0076754D">
        <w:t>’ and ‘</w:t>
      </w:r>
      <w:r w:rsidR="0076754D">
        <w:sym w:font="Symbol" w:char="F066"/>
      </w:r>
      <w:r w:rsidR="0076754D">
        <w:sym w:font="Symbol" w:char="F071"/>
      </w:r>
      <w:r w:rsidR="0076754D">
        <w:t>’</w:t>
      </w:r>
      <w:r w:rsidR="0076754D">
        <w:rPr>
          <w:lang w:eastAsia="zh-CN"/>
        </w:rPr>
        <w:t>)</w:t>
      </w:r>
      <w:r w:rsidR="00357A4F">
        <w:rPr>
          <w:lang w:eastAsia="zh-CN"/>
        </w:rPr>
        <w:t xml:space="preserve"> </w:t>
      </w:r>
      <w:r w:rsidR="0076754D">
        <w:rPr>
          <w:lang w:eastAsia="zh-CN"/>
        </w:rPr>
        <w:t xml:space="preserve">for the two </w:t>
      </w:r>
      <w:proofErr w:type="spellStart"/>
      <w:r w:rsidR="0076754D">
        <w:rPr>
          <w:lang w:eastAsia="zh-CN"/>
        </w:rPr>
        <w:t>AoA</w:t>
      </w:r>
      <w:r w:rsidR="00161AE8">
        <w:rPr>
          <w:lang w:eastAsia="zh-CN"/>
        </w:rPr>
        <w:t>s</w:t>
      </w:r>
      <w:proofErr w:type="spellEnd"/>
      <w:r w:rsidR="0076754D">
        <w:rPr>
          <w:lang w:eastAsia="zh-CN"/>
        </w:rPr>
        <w:t xml:space="preserve"> may have the benefits of smaller interference between the probes.</w:t>
      </w:r>
    </w:p>
    <w:p w14:paraId="5A89ED3E" w14:textId="718A72CD" w:rsidR="00161AE8" w:rsidRPr="0016068B" w:rsidRDefault="00161AE8" w:rsidP="00161AE8">
      <w:pPr>
        <w:spacing w:after="120"/>
        <w:ind w:left="1418" w:hanging="1418"/>
        <w:rPr>
          <w:lang w:eastAsia="zh-CN"/>
        </w:rPr>
      </w:pPr>
      <w:r>
        <w:rPr>
          <w:b/>
          <w:bCs/>
        </w:rPr>
        <w:lastRenderedPageBreak/>
        <w:t>Proposal 8</w:t>
      </w:r>
      <w:r w:rsidRPr="00DF1B01">
        <w:rPr>
          <w:b/>
          <w:bCs/>
        </w:rPr>
        <w:t>:</w:t>
      </w:r>
      <w:r w:rsidRPr="00DF1B01">
        <w:rPr>
          <w:b/>
          <w:bCs/>
        </w:rPr>
        <w:tab/>
      </w:r>
      <w:r>
        <w:rPr>
          <w:b/>
          <w:lang w:eastAsia="zh-CN"/>
        </w:rPr>
        <w:t>It is proposed to limit the link polarization combinations for the 2AoA, and</w:t>
      </w:r>
      <w:r w:rsidRPr="003F4866">
        <w:rPr>
          <w:b/>
          <w:bCs/>
          <w:lang w:eastAsia="zh-CN"/>
        </w:rPr>
        <w:t xml:space="preserve"> crossed link polarization (</w:t>
      </w:r>
      <w:r w:rsidRPr="003F4866">
        <w:rPr>
          <w:b/>
          <w:bCs/>
        </w:rPr>
        <w:t>‘</w:t>
      </w:r>
      <w:r w:rsidRPr="003F4866">
        <w:rPr>
          <w:b/>
          <w:bCs/>
        </w:rPr>
        <w:sym w:font="Symbol" w:char="F071"/>
      </w:r>
      <w:r w:rsidRPr="003F4866">
        <w:rPr>
          <w:b/>
          <w:bCs/>
        </w:rPr>
        <w:sym w:font="Symbol" w:char="F066"/>
      </w:r>
      <w:r w:rsidRPr="003F4866">
        <w:rPr>
          <w:b/>
          <w:bCs/>
        </w:rPr>
        <w:t>’ and ‘</w:t>
      </w:r>
      <w:r w:rsidRPr="003F4866">
        <w:rPr>
          <w:b/>
          <w:bCs/>
        </w:rPr>
        <w:sym w:font="Symbol" w:char="F066"/>
      </w:r>
      <w:r w:rsidRPr="003F4866">
        <w:rPr>
          <w:b/>
          <w:bCs/>
        </w:rPr>
        <w:sym w:font="Symbol" w:char="F071"/>
      </w:r>
      <w:r w:rsidRPr="003F4866">
        <w:rPr>
          <w:b/>
          <w:bCs/>
        </w:rPr>
        <w:t>’</w:t>
      </w:r>
      <w:r w:rsidRPr="003F4866">
        <w:rPr>
          <w:b/>
          <w:bCs/>
          <w:lang w:eastAsia="zh-CN"/>
        </w:rPr>
        <w:t xml:space="preserve">) </w:t>
      </w:r>
      <w:r w:rsidR="003F4866">
        <w:rPr>
          <w:b/>
          <w:bCs/>
          <w:lang w:eastAsia="zh-CN"/>
        </w:rPr>
        <w:t>can</w:t>
      </w:r>
      <w:r w:rsidRPr="003F4866">
        <w:rPr>
          <w:b/>
          <w:bCs/>
          <w:lang w:eastAsia="zh-CN"/>
        </w:rPr>
        <w:t xml:space="preserve"> be considered</w:t>
      </w:r>
      <w:r w:rsidR="003F4866" w:rsidRPr="003F4866">
        <w:rPr>
          <w:b/>
          <w:bCs/>
          <w:lang w:eastAsia="zh-CN"/>
        </w:rPr>
        <w:t xml:space="preserve"> for the sake of lower interference.</w:t>
      </w:r>
    </w:p>
    <w:p w14:paraId="417C5A69" w14:textId="77777777" w:rsidR="00A762CD" w:rsidRPr="003F4866" w:rsidRDefault="00A762CD" w:rsidP="004A303F">
      <w:pPr>
        <w:rPr>
          <w:lang w:eastAsia="zh-CN"/>
        </w:rPr>
      </w:pPr>
    </w:p>
    <w:p w14:paraId="3764CAFA" w14:textId="761D5D35" w:rsidR="00235EE7" w:rsidRDefault="00235EE7" w:rsidP="00235EE7">
      <w:pPr>
        <w:pStyle w:val="1"/>
      </w:pPr>
      <w:r>
        <w:t xml:space="preserve">3. </w:t>
      </w:r>
      <w:r>
        <w:tab/>
        <w:t>Conclusion</w:t>
      </w:r>
    </w:p>
    <w:p w14:paraId="0C963201" w14:textId="77777777" w:rsidR="00A909FA" w:rsidRPr="0016068B" w:rsidRDefault="00A909FA" w:rsidP="00A909FA">
      <w:pPr>
        <w:spacing w:after="120"/>
        <w:ind w:left="1418" w:hanging="1418"/>
        <w:rPr>
          <w:lang w:eastAsia="zh-CN"/>
        </w:rPr>
      </w:pPr>
      <w:r>
        <w:rPr>
          <w:b/>
          <w:bCs/>
        </w:rPr>
        <w:t>Proposal 1</w:t>
      </w:r>
      <w:r w:rsidRPr="00DF1B01">
        <w:rPr>
          <w:b/>
          <w:bCs/>
        </w:rPr>
        <w:t>:</w:t>
      </w:r>
      <w:r w:rsidRPr="00DF1B01">
        <w:rPr>
          <w:b/>
          <w:bCs/>
        </w:rPr>
        <w:tab/>
      </w:r>
      <w:r>
        <w:rPr>
          <w:b/>
          <w:bCs/>
        </w:rPr>
        <w:t xml:space="preserve">By default, AoA1 direction for </w:t>
      </w:r>
      <w:proofErr w:type="spellStart"/>
      <w:r>
        <w:rPr>
          <w:b/>
          <w:bCs/>
        </w:rPr>
        <w:t>STxMP</w:t>
      </w:r>
      <w:proofErr w:type="spellEnd"/>
      <w:r>
        <w:rPr>
          <w:b/>
          <w:bCs/>
        </w:rPr>
        <w:t xml:space="preserve"> testing is to use the legacy beam peak direction with reference to the declared UE orientation. Transform of beam peak direction from legacy UE orientation to declared UE orientation may be needed if the legacy beam direction was not obtained under declared UE orientation. </w:t>
      </w:r>
    </w:p>
    <w:p w14:paraId="790916B8" w14:textId="77777777" w:rsidR="00A909FA" w:rsidRPr="00B10B6F" w:rsidRDefault="00A909FA" w:rsidP="00A909FA">
      <w:pPr>
        <w:spacing w:after="120"/>
        <w:ind w:left="1418" w:hanging="1418"/>
        <w:rPr>
          <w:b/>
          <w:bCs/>
        </w:rPr>
      </w:pPr>
      <w:r>
        <w:rPr>
          <w:b/>
          <w:bCs/>
        </w:rPr>
        <w:t>Proposal 2</w:t>
      </w:r>
      <w:r w:rsidRPr="00DF1B01">
        <w:rPr>
          <w:b/>
          <w:bCs/>
        </w:rPr>
        <w:t>:</w:t>
      </w:r>
      <w:r w:rsidRPr="00DF1B01">
        <w:rPr>
          <w:b/>
          <w:bCs/>
        </w:rPr>
        <w:tab/>
      </w:r>
      <w:r>
        <w:rPr>
          <w:b/>
          <w:bCs/>
        </w:rPr>
        <w:t xml:space="preserve">AoA2 direction is to use AoA1 plus UE declared offset from </w:t>
      </w:r>
      <w:r w:rsidRPr="00B10B6F">
        <w:rPr>
          <w:b/>
          <w:bCs/>
        </w:rPr>
        <w:t>set of {30deg, 60deg, 90deg, 120deg, 150deg}</w:t>
      </w:r>
      <w:r>
        <w:rPr>
          <w:b/>
          <w:bCs/>
        </w:rPr>
        <w:t xml:space="preserve"> in </w:t>
      </w:r>
      <w:proofErr w:type="spellStart"/>
      <w:r>
        <w:rPr>
          <w:b/>
          <w:bCs/>
        </w:rPr>
        <w:t>xz</w:t>
      </w:r>
      <w:proofErr w:type="spellEnd"/>
      <w:r>
        <w:rPr>
          <w:b/>
          <w:bCs/>
        </w:rPr>
        <w:t xml:space="preserve"> plane of test system.</w:t>
      </w:r>
    </w:p>
    <w:p w14:paraId="3BB3F9B7" w14:textId="77777777" w:rsidR="00A909FA" w:rsidRPr="0016068B" w:rsidRDefault="00A909FA" w:rsidP="00A909FA">
      <w:pPr>
        <w:spacing w:after="120"/>
        <w:ind w:left="1418" w:hanging="1418"/>
        <w:rPr>
          <w:lang w:eastAsia="zh-CN"/>
        </w:rPr>
      </w:pPr>
      <w:r>
        <w:rPr>
          <w:b/>
          <w:bCs/>
        </w:rPr>
        <w:t>Proposal 3</w:t>
      </w:r>
      <w:r w:rsidRPr="00DF1B01">
        <w:rPr>
          <w:b/>
          <w:bCs/>
        </w:rPr>
        <w:t>:</w:t>
      </w:r>
      <w:r w:rsidRPr="00DF1B01">
        <w:rPr>
          <w:b/>
          <w:bCs/>
        </w:rPr>
        <w:tab/>
      </w:r>
      <w:r w:rsidRPr="00B94F24">
        <w:rPr>
          <w:b/>
          <w:bCs/>
        </w:rPr>
        <w:t xml:space="preserve">If the test results based on default </w:t>
      </w:r>
      <w:proofErr w:type="spellStart"/>
      <w:r w:rsidRPr="00B94F24">
        <w:rPr>
          <w:b/>
          <w:bCs/>
        </w:rPr>
        <w:t>AoA</w:t>
      </w:r>
      <w:proofErr w:type="spellEnd"/>
      <w:r w:rsidRPr="00B94F24">
        <w:rPr>
          <w:b/>
          <w:bCs/>
        </w:rPr>
        <w:t xml:space="preserve"> pair according to proposal 1 and 2 </w:t>
      </w:r>
      <w:r>
        <w:rPr>
          <w:b/>
          <w:bCs/>
        </w:rPr>
        <w:t xml:space="preserve">pass </w:t>
      </w:r>
      <w:r w:rsidRPr="00B94F24">
        <w:rPr>
          <w:b/>
          <w:bCs/>
        </w:rPr>
        <w:t>the spec</w:t>
      </w:r>
      <w:r>
        <w:rPr>
          <w:b/>
          <w:bCs/>
        </w:rPr>
        <w:t xml:space="preserve">, then EIRP </w:t>
      </w:r>
      <w:proofErr w:type="spellStart"/>
      <w:proofErr w:type="gramStart"/>
      <w:r w:rsidRPr="00425C14">
        <w:rPr>
          <w:b/>
        </w:rPr>
        <w:t>P</w:t>
      </w:r>
      <w:r w:rsidRPr="00425C14">
        <w:rPr>
          <w:rFonts w:ascii="Times New Roman Bold" w:hAnsi="Times New Roman Bold"/>
          <w:b/>
          <w:vertAlign w:val="subscript"/>
        </w:rPr>
        <w:t>UMAX,f</w:t>
      </w:r>
      <w:proofErr w:type="gramEnd"/>
      <w:r w:rsidRPr="00425C14">
        <w:rPr>
          <w:rFonts w:ascii="Times New Roman Bold" w:hAnsi="Times New Roman Bold"/>
          <w:b/>
          <w:vertAlign w:val="subscript"/>
        </w:rPr>
        <w:t>,c,k</w:t>
      </w:r>
      <w:proofErr w:type="spellEnd"/>
      <w:r w:rsidRPr="00425C14">
        <w:rPr>
          <w:b/>
        </w:rPr>
        <w:t xml:space="preserve"> testing finishes, and measurement grid for scan is not necessary.</w:t>
      </w:r>
    </w:p>
    <w:p w14:paraId="027FA6DE" w14:textId="7BB887D9" w:rsidR="00A909FA" w:rsidRPr="00B10B6F" w:rsidRDefault="00A909FA" w:rsidP="00A909FA">
      <w:pPr>
        <w:spacing w:after="120"/>
        <w:ind w:left="1418" w:hanging="1418"/>
        <w:rPr>
          <w:b/>
          <w:bCs/>
        </w:rPr>
      </w:pPr>
      <w:r>
        <w:rPr>
          <w:b/>
          <w:bCs/>
        </w:rPr>
        <w:t>Proposal 4</w:t>
      </w:r>
      <w:r w:rsidRPr="00DF1B01">
        <w:rPr>
          <w:b/>
          <w:bCs/>
        </w:rPr>
        <w:t>:</w:t>
      </w:r>
      <w:r w:rsidRPr="00DF1B01">
        <w:rPr>
          <w:b/>
          <w:bCs/>
        </w:rPr>
        <w:tab/>
      </w:r>
      <w:r w:rsidRPr="00B94F24">
        <w:rPr>
          <w:b/>
          <w:bCs/>
        </w:rPr>
        <w:t xml:space="preserve">If the test results based on default </w:t>
      </w:r>
      <w:proofErr w:type="spellStart"/>
      <w:r w:rsidRPr="00B94F24">
        <w:rPr>
          <w:b/>
          <w:bCs/>
        </w:rPr>
        <w:t>AoA</w:t>
      </w:r>
      <w:proofErr w:type="spellEnd"/>
      <w:r w:rsidRPr="00B94F24">
        <w:rPr>
          <w:b/>
          <w:bCs/>
        </w:rPr>
        <w:t xml:space="preserve"> pair according to proposal 1 and 2 fail the spec, </w:t>
      </w:r>
      <w:r>
        <w:rPr>
          <w:b/>
          <w:bCs/>
        </w:rPr>
        <w:t>then a local scan</w:t>
      </w:r>
      <w:r w:rsidRPr="00B94F24">
        <w:rPr>
          <w:b/>
          <w:bCs/>
        </w:rPr>
        <w:t xml:space="preserve"> in </w:t>
      </w:r>
      <w:proofErr w:type="spellStart"/>
      <w:r w:rsidRPr="00B94F24">
        <w:rPr>
          <w:b/>
          <w:bCs/>
        </w:rPr>
        <w:t>xz</w:t>
      </w:r>
      <w:proofErr w:type="spellEnd"/>
      <w:r w:rsidRPr="00B94F24">
        <w:rPr>
          <w:b/>
          <w:bCs/>
        </w:rPr>
        <w:t xml:space="preserve"> plane</w:t>
      </w:r>
      <w:r>
        <w:rPr>
          <w:b/>
          <w:bCs/>
        </w:rPr>
        <w:t xml:space="preserve"> i</w:t>
      </w:r>
      <w:r w:rsidR="00E92B1F">
        <w:rPr>
          <w:b/>
          <w:bCs/>
        </w:rPr>
        <w:t>s</w:t>
      </w:r>
      <w:r>
        <w:rPr>
          <w:b/>
          <w:bCs/>
        </w:rPr>
        <w:t xml:space="preserve"> needed</w:t>
      </w:r>
      <w:r w:rsidRPr="00B94F24">
        <w:rPr>
          <w:b/>
          <w:bCs/>
        </w:rPr>
        <w:t>. As long as test results do not pass the spec</w:t>
      </w:r>
      <w:r>
        <w:rPr>
          <w:b/>
          <w:bCs/>
        </w:rPr>
        <w:t xml:space="preserve"> yet during scan</w:t>
      </w:r>
      <w:r w:rsidRPr="00B94F24">
        <w:rPr>
          <w:b/>
          <w:bCs/>
        </w:rPr>
        <w:t>, the local scan does not stop until AoA1 EIRP fail the spec</w:t>
      </w:r>
      <w:r>
        <w:rPr>
          <w:b/>
          <w:bCs/>
        </w:rPr>
        <w:t xml:space="preserve"> in both sides of legacy beam peak</w:t>
      </w:r>
      <w:r w:rsidRPr="00B94F24">
        <w:rPr>
          <w:b/>
          <w:bCs/>
        </w:rPr>
        <w:t>.</w:t>
      </w:r>
    </w:p>
    <w:p w14:paraId="76314DC4" w14:textId="77777777" w:rsidR="00A909FA" w:rsidRPr="000D5DF5" w:rsidRDefault="00A909FA" w:rsidP="00A909FA">
      <w:pPr>
        <w:spacing w:after="120"/>
        <w:ind w:left="1418" w:hanging="1418"/>
        <w:rPr>
          <w:b/>
          <w:bCs/>
        </w:rPr>
      </w:pPr>
      <w:r>
        <w:rPr>
          <w:b/>
          <w:bCs/>
        </w:rPr>
        <w:t>Proposal 5</w:t>
      </w:r>
      <w:r w:rsidRPr="00DF1B01">
        <w:rPr>
          <w:b/>
          <w:bCs/>
        </w:rPr>
        <w:t>:</w:t>
      </w:r>
      <w:r w:rsidRPr="00DF1B01">
        <w:rPr>
          <w:b/>
          <w:bCs/>
        </w:rPr>
        <w:tab/>
      </w:r>
      <w:r w:rsidRPr="000D5DF5">
        <w:rPr>
          <w:b/>
          <w:bCs/>
        </w:rPr>
        <w:t xml:space="preserve">The measurement grid for the local scan can be further discussed but </w:t>
      </w:r>
      <w:r>
        <w:rPr>
          <w:b/>
          <w:bCs/>
        </w:rPr>
        <w:t xml:space="preserve">the step size </w:t>
      </w:r>
      <w:r w:rsidRPr="000D5DF5">
        <w:rPr>
          <w:b/>
          <w:bCs/>
        </w:rPr>
        <w:t>should not be greater than the legacy grid for beam peak search</w:t>
      </w:r>
      <w:r w:rsidRPr="00B94F24">
        <w:rPr>
          <w:b/>
          <w:bCs/>
        </w:rPr>
        <w:t>.</w:t>
      </w:r>
    </w:p>
    <w:p w14:paraId="653883EC" w14:textId="77777777" w:rsidR="00A909FA" w:rsidRPr="000D5DF5" w:rsidRDefault="00A909FA" w:rsidP="00A909FA">
      <w:pPr>
        <w:spacing w:after="120"/>
        <w:ind w:left="1418" w:hanging="1418"/>
        <w:rPr>
          <w:b/>
          <w:bCs/>
        </w:rPr>
      </w:pPr>
      <w:r>
        <w:rPr>
          <w:b/>
          <w:bCs/>
        </w:rPr>
        <w:t>Proposal 6</w:t>
      </w:r>
      <w:r w:rsidRPr="00DF1B01">
        <w:rPr>
          <w:b/>
          <w:bCs/>
        </w:rPr>
        <w:t>:</w:t>
      </w:r>
      <w:r w:rsidRPr="00DF1B01">
        <w:rPr>
          <w:b/>
          <w:bCs/>
        </w:rPr>
        <w:tab/>
      </w:r>
      <w:r>
        <w:rPr>
          <w:b/>
          <w:bCs/>
        </w:rPr>
        <w:t xml:space="preserve">Ruse the </w:t>
      </w:r>
      <w:r w:rsidRPr="001A30AB">
        <w:rPr>
          <w:b/>
          <w:bCs/>
        </w:rPr>
        <w:t>legacy</w:t>
      </w:r>
      <w:r>
        <w:rPr>
          <w:b/>
          <w:bCs/>
        </w:rPr>
        <w:t xml:space="preserve"> TRP</w:t>
      </w:r>
      <w:r w:rsidRPr="001A30AB">
        <w:rPr>
          <w:b/>
          <w:bCs/>
        </w:rPr>
        <w:t xml:space="preserve"> grid</w:t>
      </w:r>
      <w:r>
        <w:rPr>
          <w:b/>
          <w:bCs/>
        </w:rPr>
        <w:t xml:space="preserve"> for TRP testing of </w:t>
      </w:r>
      <w:proofErr w:type="spellStart"/>
      <w:r>
        <w:rPr>
          <w:b/>
          <w:bCs/>
        </w:rPr>
        <w:t>STxMP</w:t>
      </w:r>
      <w:proofErr w:type="spellEnd"/>
    </w:p>
    <w:p w14:paraId="23CEFA1E" w14:textId="77777777" w:rsidR="00A909FA" w:rsidRPr="0016068B" w:rsidRDefault="00A909FA" w:rsidP="00A909FA">
      <w:pPr>
        <w:spacing w:after="120"/>
        <w:ind w:left="1418" w:hanging="1418"/>
        <w:rPr>
          <w:lang w:eastAsia="zh-CN"/>
        </w:rPr>
      </w:pPr>
      <w:r>
        <w:rPr>
          <w:b/>
          <w:bCs/>
        </w:rPr>
        <w:t>Proposal 7</w:t>
      </w:r>
      <w:r w:rsidRPr="00DF1B01">
        <w:rPr>
          <w:b/>
          <w:bCs/>
        </w:rPr>
        <w:t>:</w:t>
      </w:r>
      <w:r w:rsidRPr="00DF1B01">
        <w:rPr>
          <w:b/>
          <w:bCs/>
        </w:rPr>
        <w:tab/>
      </w:r>
      <w:r>
        <w:rPr>
          <w:b/>
          <w:lang w:eastAsia="zh-CN"/>
        </w:rPr>
        <w:t xml:space="preserve">consider 0.5dB as additional margin for </w:t>
      </w:r>
      <w:proofErr w:type="spellStart"/>
      <w:r>
        <w:rPr>
          <w:b/>
          <w:lang w:eastAsia="zh-CN"/>
        </w:rPr>
        <w:t>EIRPmax</w:t>
      </w:r>
      <w:proofErr w:type="spellEnd"/>
      <w:r>
        <w:rPr>
          <w:b/>
          <w:lang w:eastAsia="zh-CN"/>
        </w:rPr>
        <w:t xml:space="preserve"> and </w:t>
      </w:r>
      <w:proofErr w:type="spellStart"/>
      <w:r>
        <w:rPr>
          <w:b/>
          <w:lang w:eastAsia="zh-CN"/>
        </w:rPr>
        <w:t>TRPmax</w:t>
      </w:r>
      <w:proofErr w:type="spellEnd"/>
      <w:r>
        <w:rPr>
          <w:b/>
          <w:lang w:eastAsia="zh-CN"/>
        </w:rPr>
        <w:t xml:space="preserve"> test skipping rule,</w:t>
      </w:r>
      <w:r w:rsidRPr="00F21651">
        <w:t xml:space="preserve"> </w:t>
      </w:r>
      <w:r w:rsidRPr="00F21651">
        <w:rPr>
          <w:b/>
          <w:lang w:eastAsia="zh-CN"/>
        </w:rPr>
        <w:t xml:space="preserve">i.e., “If the peak EIRP and TRP of single carrier is </w:t>
      </w:r>
      <w:r>
        <w:rPr>
          <w:b/>
          <w:lang w:eastAsia="zh-CN"/>
        </w:rPr>
        <w:t>no greater</w:t>
      </w:r>
      <w:r w:rsidRPr="00F21651">
        <w:rPr>
          <w:b/>
          <w:lang w:eastAsia="zh-CN"/>
        </w:rPr>
        <w:t xml:space="preserve"> than </w:t>
      </w:r>
      <w:proofErr w:type="spellStart"/>
      <w:r w:rsidRPr="00F21651">
        <w:rPr>
          <w:b/>
          <w:lang w:eastAsia="zh-CN"/>
        </w:rPr>
        <w:t>EIRPmax</w:t>
      </w:r>
      <w:proofErr w:type="spellEnd"/>
      <w:r w:rsidRPr="00F21651">
        <w:rPr>
          <w:b/>
          <w:lang w:eastAsia="zh-CN"/>
        </w:rPr>
        <w:t xml:space="preserve"> – 3</w:t>
      </w:r>
      <w:r>
        <w:rPr>
          <w:b/>
          <w:lang w:eastAsia="zh-CN"/>
        </w:rPr>
        <w:t>.5</w:t>
      </w:r>
      <w:r w:rsidRPr="00F21651">
        <w:rPr>
          <w:b/>
          <w:lang w:eastAsia="zh-CN"/>
        </w:rPr>
        <w:t xml:space="preserve">dB or </w:t>
      </w:r>
      <w:proofErr w:type="spellStart"/>
      <w:r w:rsidRPr="00F21651">
        <w:rPr>
          <w:b/>
          <w:lang w:eastAsia="zh-CN"/>
        </w:rPr>
        <w:t>TRPmax</w:t>
      </w:r>
      <w:proofErr w:type="spellEnd"/>
      <w:r w:rsidRPr="00F21651">
        <w:rPr>
          <w:b/>
          <w:lang w:eastAsia="zh-CN"/>
        </w:rPr>
        <w:t xml:space="preserve"> – 3</w:t>
      </w:r>
      <w:r>
        <w:rPr>
          <w:b/>
          <w:lang w:eastAsia="zh-CN"/>
        </w:rPr>
        <w:t>.5</w:t>
      </w:r>
      <w:r w:rsidRPr="00F21651">
        <w:rPr>
          <w:b/>
          <w:lang w:eastAsia="zh-CN"/>
        </w:rPr>
        <w:t xml:space="preserve">dB, the corresponding </w:t>
      </w:r>
      <w:proofErr w:type="spellStart"/>
      <w:r w:rsidRPr="00F21651">
        <w:rPr>
          <w:b/>
          <w:lang w:eastAsia="zh-CN"/>
        </w:rPr>
        <w:t>EIRPmax</w:t>
      </w:r>
      <w:proofErr w:type="spellEnd"/>
      <w:r w:rsidRPr="00F21651">
        <w:rPr>
          <w:b/>
          <w:lang w:eastAsia="zh-CN"/>
        </w:rPr>
        <w:t xml:space="preserve"> or </w:t>
      </w:r>
      <w:proofErr w:type="spellStart"/>
      <w:r w:rsidRPr="00F21651">
        <w:rPr>
          <w:b/>
          <w:lang w:eastAsia="zh-CN"/>
        </w:rPr>
        <w:t>TRPmax</w:t>
      </w:r>
      <w:proofErr w:type="spellEnd"/>
      <w:r w:rsidRPr="00F21651">
        <w:rPr>
          <w:b/>
          <w:lang w:eastAsia="zh-CN"/>
        </w:rPr>
        <w:t xml:space="preserve"> verification can be skipped”</w:t>
      </w:r>
    </w:p>
    <w:p w14:paraId="10B1B8AF" w14:textId="349A6612" w:rsidR="00D03F22" w:rsidRPr="00F21651" w:rsidRDefault="00A909FA" w:rsidP="00A909FA">
      <w:pPr>
        <w:spacing w:after="120"/>
        <w:ind w:left="1418" w:hanging="1418"/>
        <w:rPr>
          <w:lang w:eastAsia="zh-CN"/>
        </w:rPr>
      </w:pPr>
      <w:r>
        <w:rPr>
          <w:b/>
          <w:bCs/>
        </w:rPr>
        <w:t>Proposal 8</w:t>
      </w:r>
      <w:r w:rsidRPr="00DF1B01">
        <w:rPr>
          <w:b/>
          <w:bCs/>
        </w:rPr>
        <w:t>:</w:t>
      </w:r>
      <w:r w:rsidRPr="00DF1B01">
        <w:rPr>
          <w:b/>
          <w:bCs/>
        </w:rPr>
        <w:tab/>
      </w:r>
      <w:r>
        <w:rPr>
          <w:b/>
          <w:lang w:eastAsia="zh-CN"/>
        </w:rPr>
        <w:t>It is proposed to limit the link polarization combinations for the 2AoA, and</w:t>
      </w:r>
      <w:r w:rsidRPr="003F4866">
        <w:rPr>
          <w:b/>
          <w:bCs/>
          <w:lang w:eastAsia="zh-CN"/>
        </w:rPr>
        <w:t xml:space="preserve"> crossed link polarization (</w:t>
      </w:r>
      <w:r w:rsidRPr="003F4866">
        <w:rPr>
          <w:b/>
          <w:bCs/>
        </w:rPr>
        <w:t>‘</w:t>
      </w:r>
      <w:r w:rsidRPr="003F4866">
        <w:rPr>
          <w:b/>
          <w:bCs/>
        </w:rPr>
        <w:sym w:font="Symbol" w:char="F071"/>
      </w:r>
      <w:r w:rsidRPr="003F4866">
        <w:rPr>
          <w:b/>
          <w:bCs/>
        </w:rPr>
        <w:sym w:font="Symbol" w:char="F066"/>
      </w:r>
      <w:r w:rsidRPr="003F4866">
        <w:rPr>
          <w:b/>
          <w:bCs/>
        </w:rPr>
        <w:t>’ and ‘</w:t>
      </w:r>
      <w:r w:rsidRPr="003F4866">
        <w:rPr>
          <w:b/>
          <w:bCs/>
        </w:rPr>
        <w:sym w:font="Symbol" w:char="F066"/>
      </w:r>
      <w:r w:rsidRPr="003F4866">
        <w:rPr>
          <w:b/>
          <w:bCs/>
        </w:rPr>
        <w:sym w:font="Symbol" w:char="F071"/>
      </w:r>
      <w:r w:rsidRPr="003F4866">
        <w:rPr>
          <w:b/>
          <w:bCs/>
        </w:rPr>
        <w:t>’</w:t>
      </w:r>
      <w:r w:rsidRPr="003F4866">
        <w:rPr>
          <w:b/>
          <w:bCs/>
          <w:lang w:eastAsia="zh-CN"/>
        </w:rPr>
        <w:t xml:space="preserve">) </w:t>
      </w:r>
      <w:r>
        <w:rPr>
          <w:b/>
          <w:bCs/>
          <w:lang w:eastAsia="zh-CN"/>
        </w:rPr>
        <w:t>can</w:t>
      </w:r>
      <w:r w:rsidRPr="003F4866">
        <w:rPr>
          <w:b/>
          <w:bCs/>
          <w:lang w:eastAsia="zh-CN"/>
        </w:rPr>
        <w:t xml:space="preserve"> be considered for the sake of lower interference.</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176AF58C" w14:textId="27C1569F" w:rsidR="00B2444F" w:rsidRPr="000612BE" w:rsidRDefault="00F641A4" w:rsidP="004707BD">
      <w:pPr>
        <w:pStyle w:val="af8"/>
        <w:numPr>
          <w:ilvl w:val="0"/>
          <w:numId w:val="1"/>
        </w:numPr>
        <w:ind w:firstLineChars="0"/>
        <w:rPr>
          <w:lang w:val="en-US"/>
        </w:rPr>
      </w:pPr>
      <w:r w:rsidRPr="00F641A4">
        <w:rPr>
          <w:lang w:eastAsia="zh-CN"/>
        </w:rPr>
        <w:t>R4-2413534</w:t>
      </w:r>
      <w:r w:rsidR="0096411D">
        <w:rPr>
          <w:lang w:eastAsia="zh-CN"/>
        </w:rPr>
        <w:t xml:space="preserve"> </w:t>
      </w:r>
      <w:proofErr w:type="gramStart"/>
      <w:r w:rsidR="0096411D">
        <w:rPr>
          <w:lang w:eastAsia="zh-CN"/>
        </w:rPr>
        <w:t xml:space="preserve">   “</w:t>
      </w:r>
      <w:proofErr w:type="gramEnd"/>
      <w:r w:rsidRPr="00F641A4">
        <w:rPr>
          <w:lang w:eastAsia="zh-CN"/>
        </w:rPr>
        <w:t>WF on Rel-19 NR_FR2_OTA</w:t>
      </w:r>
      <w:r w:rsidR="0096411D">
        <w:rPr>
          <w:lang w:eastAsia="zh-CN"/>
        </w:rPr>
        <w:t xml:space="preserve">”, </w:t>
      </w:r>
      <w:r w:rsidR="0096411D" w:rsidRPr="003A4059">
        <w:rPr>
          <w:lang w:eastAsia="zh-CN"/>
        </w:rPr>
        <w:t xml:space="preserve">Qualcomm </w:t>
      </w:r>
      <w:r w:rsidR="0096411D">
        <w:rPr>
          <w:lang w:eastAsia="zh-CN"/>
        </w:rPr>
        <w:t>Incorporated</w:t>
      </w:r>
    </w:p>
    <w:p w14:paraId="3F24E336" w14:textId="4A43C384" w:rsidR="000612BE" w:rsidRPr="004707BD" w:rsidRDefault="000612BE" w:rsidP="004707BD">
      <w:pPr>
        <w:pStyle w:val="af8"/>
        <w:numPr>
          <w:ilvl w:val="0"/>
          <w:numId w:val="1"/>
        </w:numPr>
        <w:ind w:firstLineChars="0"/>
        <w:rPr>
          <w:lang w:val="en-US"/>
        </w:rPr>
      </w:pPr>
      <w:r>
        <w:rPr>
          <w:rFonts w:hint="eastAsia"/>
          <w:lang w:eastAsia="zh-CN"/>
        </w:rPr>
        <w:t>T</w:t>
      </w:r>
      <w:r>
        <w:rPr>
          <w:lang w:eastAsia="zh-CN"/>
        </w:rPr>
        <w:t>R 38.751</w:t>
      </w:r>
    </w:p>
    <w:sectPr w:rsidR="000612BE" w:rsidRPr="004707B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B0DEE" w14:textId="77777777" w:rsidR="0099333A" w:rsidRDefault="0099333A" w:rsidP="00707BAC">
      <w:pPr>
        <w:spacing w:after="0"/>
      </w:pPr>
      <w:r>
        <w:separator/>
      </w:r>
    </w:p>
  </w:endnote>
  <w:endnote w:type="continuationSeparator" w:id="0">
    <w:p w14:paraId="5A8C3E3C" w14:textId="77777777" w:rsidR="0099333A" w:rsidRDefault="0099333A"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D82DB" w14:textId="77777777" w:rsidR="0099333A" w:rsidRDefault="0099333A" w:rsidP="00707BAC">
      <w:pPr>
        <w:spacing w:after="0"/>
      </w:pPr>
      <w:r>
        <w:separator/>
      </w:r>
    </w:p>
  </w:footnote>
  <w:footnote w:type="continuationSeparator" w:id="0">
    <w:p w14:paraId="518DAC60" w14:textId="77777777" w:rsidR="0099333A" w:rsidRDefault="0099333A"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0"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03832DA"/>
    <w:multiLevelType w:val="hybridMultilevel"/>
    <w:tmpl w:val="6C2440F4"/>
    <w:lvl w:ilvl="0" w:tplc="1E16785E">
      <w:start w:val="1"/>
      <w:numFmt w:val="bullet"/>
      <w:pStyle w:val="Bullet1"/>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E03262"/>
    <w:multiLevelType w:val="hybridMultilevel"/>
    <w:tmpl w:val="104A5A5C"/>
    <w:lvl w:ilvl="0" w:tplc="CCC092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2"/>
  </w:num>
  <w:num w:numId="3">
    <w:abstractNumId w:val="7"/>
  </w:num>
  <w:num w:numId="4">
    <w:abstractNumId w:val="1"/>
  </w:num>
  <w:num w:numId="5">
    <w:abstractNumId w:val="18"/>
  </w:num>
  <w:num w:numId="6">
    <w:abstractNumId w:val="15"/>
  </w:num>
  <w:num w:numId="7">
    <w:abstractNumId w:val="6"/>
  </w:num>
  <w:num w:numId="8">
    <w:abstractNumId w:val="0"/>
  </w:num>
  <w:num w:numId="9">
    <w:abstractNumId w:val="3"/>
  </w:num>
  <w:num w:numId="10">
    <w:abstractNumId w:val="8"/>
  </w:num>
  <w:num w:numId="11">
    <w:abstractNumId w:val="5"/>
  </w:num>
  <w:num w:numId="12">
    <w:abstractNumId w:val="16"/>
  </w:num>
  <w:num w:numId="13">
    <w:abstractNumId w:val="13"/>
  </w:num>
  <w:num w:numId="14">
    <w:abstractNumId w:val="10"/>
  </w:num>
  <w:num w:numId="15">
    <w:abstractNumId w:val="9"/>
  </w:num>
  <w:num w:numId="16">
    <w:abstractNumId w:val="4"/>
  </w:num>
  <w:num w:numId="17">
    <w:abstractNumId w:val="11"/>
  </w:num>
  <w:num w:numId="18">
    <w:abstractNumId w:val="14"/>
  </w:num>
  <w:num w:numId="1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3EA7"/>
    <w:rsid w:val="000045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2835"/>
    <w:rsid w:val="0004371B"/>
    <w:rsid w:val="00044089"/>
    <w:rsid w:val="0004455E"/>
    <w:rsid w:val="000449A1"/>
    <w:rsid w:val="00045293"/>
    <w:rsid w:val="000454A9"/>
    <w:rsid w:val="0005075D"/>
    <w:rsid w:val="00051E0B"/>
    <w:rsid w:val="0005251E"/>
    <w:rsid w:val="00052536"/>
    <w:rsid w:val="0005266E"/>
    <w:rsid w:val="00053ECF"/>
    <w:rsid w:val="0005688F"/>
    <w:rsid w:val="00056995"/>
    <w:rsid w:val="00057D9B"/>
    <w:rsid w:val="00060EFE"/>
    <w:rsid w:val="0006107C"/>
    <w:rsid w:val="000612BE"/>
    <w:rsid w:val="0006136D"/>
    <w:rsid w:val="00061E36"/>
    <w:rsid w:val="00062E39"/>
    <w:rsid w:val="0006395E"/>
    <w:rsid w:val="00064BD3"/>
    <w:rsid w:val="00065E7E"/>
    <w:rsid w:val="00065FBC"/>
    <w:rsid w:val="00066825"/>
    <w:rsid w:val="00067601"/>
    <w:rsid w:val="000679A1"/>
    <w:rsid w:val="00067DAC"/>
    <w:rsid w:val="000735D4"/>
    <w:rsid w:val="0007380A"/>
    <w:rsid w:val="0007433E"/>
    <w:rsid w:val="000752D2"/>
    <w:rsid w:val="000760E6"/>
    <w:rsid w:val="00076E23"/>
    <w:rsid w:val="0007720C"/>
    <w:rsid w:val="00077EB3"/>
    <w:rsid w:val="00081C9E"/>
    <w:rsid w:val="00083DD6"/>
    <w:rsid w:val="0008469D"/>
    <w:rsid w:val="00084FB9"/>
    <w:rsid w:val="0008572D"/>
    <w:rsid w:val="00085E46"/>
    <w:rsid w:val="000908D9"/>
    <w:rsid w:val="00090DF2"/>
    <w:rsid w:val="00090E80"/>
    <w:rsid w:val="0009205A"/>
    <w:rsid w:val="00092B0C"/>
    <w:rsid w:val="0009510E"/>
    <w:rsid w:val="00097642"/>
    <w:rsid w:val="00097F22"/>
    <w:rsid w:val="000A012E"/>
    <w:rsid w:val="000A0913"/>
    <w:rsid w:val="000A0D13"/>
    <w:rsid w:val="000A351C"/>
    <w:rsid w:val="000A355F"/>
    <w:rsid w:val="000A391E"/>
    <w:rsid w:val="000A567D"/>
    <w:rsid w:val="000A643B"/>
    <w:rsid w:val="000A6859"/>
    <w:rsid w:val="000A6C41"/>
    <w:rsid w:val="000B0067"/>
    <w:rsid w:val="000B04B1"/>
    <w:rsid w:val="000B058F"/>
    <w:rsid w:val="000B06C4"/>
    <w:rsid w:val="000B37B1"/>
    <w:rsid w:val="000B4117"/>
    <w:rsid w:val="000B4F74"/>
    <w:rsid w:val="000B6876"/>
    <w:rsid w:val="000B7218"/>
    <w:rsid w:val="000B73FF"/>
    <w:rsid w:val="000B7869"/>
    <w:rsid w:val="000B79FD"/>
    <w:rsid w:val="000C0BF6"/>
    <w:rsid w:val="000C0EA3"/>
    <w:rsid w:val="000C1FDB"/>
    <w:rsid w:val="000C2D9F"/>
    <w:rsid w:val="000C39B0"/>
    <w:rsid w:val="000C41F5"/>
    <w:rsid w:val="000C518C"/>
    <w:rsid w:val="000C639E"/>
    <w:rsid w:val="000C66CF"/>
    <w:rsid w:val="000C678D"/>
    <w:rsid w:val="000D04BE"/>
    <w:rsid w:val="000D052D"/>
    <w:rsid w:val="000D0F58"/>
    <w:rsid w:val="000D1375"/>
    <w:rsid w:val="000D18EC"/>
    <w:rsid w:val="000D1BE0"/>
    <w:rsid w:val="000D2090"/>
    <w:rsid w:val="000D334B"/>
    <w:rsid w:val="000D53E6"/>
    <w:rsid w:val="000D58D3"/>
    <w:rsid w:val="000D5DF5"/>
    <w:rsid w:val="000D6758"/>
    <w:rsid w:val="000E0733"/>
    <w:rsid w:val="000E0A10"/>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6F76"/>
    <w:rsid w:val="000F7A0B"/>
    <w:rsid w:val="000F7B37"/>
    <w:rsid w:val="000F7ECB"/>
    <w:rsid w:val="00100B99"/>
    <w:rsid w:val="001015AF"/>
    <w:rsid w:val="001016CB"/>
    <w:rsid w:val="001039DD"/>
    <w:rsid w:val="00104902"/>
    <w:rsid w:val="00104E37"/>
    <w:rsid w:val="0010618D"/>
    <w:rsid w:val="0010630D"/>
    <w:rsid w:val="0010664D"/>
    <w:rsid w:val="001066CC"/>
    <w:rsid w:val="0010764F"/>
    <w:rsid w:val="00110F74"/>
    <w:rsid w:val="00111112"/>
    <w:rsid w:val="00112950"/>
    <w:rsid w:val="00116429"/>
    <w:rsid w:val="00116811"/>
    <w:rsid w:val="00116DF5"/>
    <w:rsid w:val="001178E6"/>
    <w:rsid w:val="00120015"/>
    <w:rsid w:val="001214AE"/>
    <w:rsid w:val="00121C5A"/>
    <w:rsid w:val="00122190"/>
    <w:rsid w:val="0012277A"/>
    <w:rsid w:val="0012388D"/>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F8E"/>
    <w:rsid w:val="00137685"/>
    <w:rsid w:val="0014069D"/>
    <w:rsid w:val="0014142E"/>
    <w:rsid w:val="0014180B"/>
    <w:rsid w:val="00143551"/>
    <w:rsid w:val="00144917"/>
    <w:rsid w:val="00144F7C"/>
    <w:rsid w:val="00144FDD"/>
    <w:rsid w:val="00144FEC"/>
    <w:rsid w:val="001512D7"/>
    <w:rsid w:val="00152F30"/>
    <w:rsid w:val="0015384B"/>
    <w:rsid w:val="00155CB9"/>
    <w:rsid w:val="00156359"/>
    <w:rsid w:val="001573DA"/>
    <w:rsid w:val="0016068B"/>
    <w:rsid w:val="0016151C"/>
    <w:rsid w:val="001617FA"/>
    <w:rsid w:val="00161AE8"/>
    <w:rsid w:val="00161C73"/>
    <w:rsid w:val="001637FA"/>
    <w:rsid w:val="00163C29"/>
    <w:rsid w:val="00164965"/>
    <w:rsid w:val="00165C4F"/>
    <w:rsid w:val="00166E70"/>
    <w:rsid w:val="00171914"/>
    <w:rsid w:val="001735AE"/>
    <w:rsid w:val="001737EC"/>
    <w:rsid w:val="00173973"/>
    <w:rsid w:val="001744FE"/>
    <w:rsid w:val="00174680"/>
    <w:rsid w:val="001761E9"/>
    <w:rsid w:val="00176AE3"/>
    <w:rsid w:val="00176BE7"/>
    <w:rsid w:val="00177E2D"/>
    <w:rsid w:val="00180BAA"/>
    <w:rsid w:val="0018184B"/>
    <w:rsid w:val="00183AE5"/>
    <w:rsid w:val="00190E68"/>
    <w:rsid w:val="001927C1"/>
    <w:rsid w:val="001940AA"/>
    <w:rsid w:val="00194778"/>
    <w:rsid w:val="001965EF"/>
    <w:rsid w:val="00196AD3"/>
    <w:rsid w:val="001A09A7"/>
    <w:rsid w:val="001A30AB"/>
    <w:rsid w:val="001A3577"/>
    <w:rsid w:val="001A5350"/>
    <w:rsid w:val="001A5711"/>
    <w:rsid w:val="001A5E68"/>
    <w:rsid w:val="001A65EF"/>
    <w:rsid w:val="001A6E64"/>
    <w:rsid w:val="001A7FDD"/>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4EAD"/>
    <w:rsid w:val="001D5BA6"/>
    <w:rsid w:val="001D63D0"/>
    <w:rsid w:val="001D69F3"/>
    <w:rsid w:val="001D70EF"/>
    <w:rsid w:val="001D7422"/>
    <w:rsid w:val="001D747B"/>
    <w:rsid w:val="001E21C9"/>
    <w:rsid w:val="001E244E"/>
    <w:rsid w:val="001E3B48"/>
    <w:rsid w:val="001E3C64"/>
    <w:rsid w:val="001E4305"/>
    <w:rsid w:val="001E4B08"/>
    <w:rsid w:val="001E5420"/>
    <w:rsid w:val="001E6D5E"/>
    <w:rsid w:val="001E76A6"/>
    <w:rsid w:val="001E7DE9"/>
    <w:rsid w:val="001F3784"/>
    <w:rsid w:val="001F62BD"/>
    <w:rsid w:val="001F6962"/>
    <w:rsid w:val="001F7D2F"/>
    <w:rsid w:val="0020018D"/>
    <w:rsid w:val="00200596"/>
    <w:rsid w:val="00200B88"/>
    <w:rsid w:val="00201520"/>
    <w:rsid w:val="00201FB4"/>
    <w:rsid w:val="00202E77"/>
    <w:rsid w:val="00203097"/>
    <w:rsid w:val="002037F8"/>
    <w:rsid w:val="002038CD"/>
    <w:rsid w:val="00203D36"/>
    <w:rsid w:val="002064EB"/>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577"/>
    <w:rsid w:val="00251CFA"/>
    <w:rsid w:val="00252B4F"/>
    <w:rsid w:val="0025364A"/>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42C8"/>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39E1"/>
    <w:rsid w:val="002E5BF1"/>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5D23"/>
    <w:rsid w:val="00306C18"/>
    <w:rsid w:val="0030770F"/>
    <w:rsid w:val="00307D75"/>
    <w:rsid w:val="00307D99"/>
    <w:rsid w:val="00314F38"/>
    <w:rsid w:val="003158CE"/>
    <w:rsid w:val="003174D1"/>
    <w:rsid w:val="00317D5B"/>
    <w:rsid w:val="0032045F"/>
    <w:rsid w:val="003213CD"/>
    <w:rsid w:val="00322F45"/>
    <w:rsid w:val="00323A7E"/>
    <w:rsid w:val="00324D06"/>
    <w:rsid w:val="0032567E"/>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33B4"/>
    <w:rsid w:val="00354B05"/>
    <w:rsid w:val="003574F7"/>
    <w:rsid w:val="0035781C"/>
    <w:rsid w:val="00357A4F"/>
    <w:rsid w:val="0036064E"/>
    <w:rsid w:val="00360EAB"/>
    <w:rsid w:val="00362184"/>
    <w:rsid w:val="0036327E"/>
    <w:rsid w:val="003638B5"/>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1D8"/>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059"/>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093"/>
    <w:rsid w:val="003C3383"/>
    <w:rsid w:val="003C3B47"/>
    <w:rsid w:val="003C412A"/>
    <w:rsid w:val="003C6DE2"/>
    <w:rsid w:val="003C6E6F"/>
    <w:rsid w:val="003D0648"/>
    <w:rsid w:val="003D15E3"/>
    <w:rsid w:val="003D1FB3"/>
    <w:rsid w:val="003D4428"/>
    <w:rsid w:val="003D570B"/>
    <w:rsid w:val="003D5A84"/>
    <w:rsid w:val="003E089A"/>
    <w:rsid w:val="003E0983"/>
    <w:rsid w:val="003E1C5A"/>
    <w:rsid w:val="003E1FAC"/>
    <w:rsid w:val="003E244A"/>
    <w:rsid w:val="003E246C"/>
    <w:rsid w:val="003E361E"/>
    <w:rsid w:val="003E3822"/>
    <w:rsid w:val="003E45A0"/>
    <w:rsid w:val="003E4CBC"/>
    <w:rsid w:val="003E4F60"/>
    <w:rsid w:val="003E5150"/>
    <w:rsid w:val="003E5AF8"/>
    <w:rsid w:val="003E6BE0"/>
    <w:rsid w:val="003E722B"/>
    <w:rsid w:val="003F01CB"/>
    <w:rsid w:val="003F0FC3"/>
    <w:rsid w:val="003F1C99"/>
    <w:rsid w:val="003F2104"/>
    <w:rsid w:val="003F2FA1"/>
    <w:rsid w:val="003F30E0"/>
    <w:rsid w:val="003F385C"/>
    <w:rsid w:val="003F4866"/>
    <w:rsid w:val="003F49AF"/>
    <w:rsid w:val="003F5516"/>
    <w:rsid w:val="003F56F8"/>
    <w:rsid w:val="003F614F"/>
    <w:rsid w:val="003F6DA5"/>
    <w:rsid w:val="003F7BC9"/>
    <w:rsid w:val="004001D9"/>
    <w:rsid w:val="00401D41"/>
    <w:rsid w:val="004036D5"/>
    <w:rsid w:val="0040441D"/>
    <w:rsid w:val="004044BA"/>
    <w:rsid w:val="00405DAE"/>
    <w:rsid w:val="004062E5"/>
    <w:rsid w:val="004075C3"/>
    <w:rsid w:val="00407CB8"/>
    <w:rsid w:val="00410801"/>
    <w:rsid w:val="004127B2"/>
    <w:rsid w:val="00412896"/>
    <w:rsid w:val="00413286"/>
    <w:rsid w:val="00413AEB"/>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C14"/>
    <w:rsid w:val="00425E95"/>
    <w:rsid w:val="00427CD5"/>
    <w:rsid w:val="004300EC"/>
    <w:rsid w:val="004301DA"/>
    <w:rsid w:val="004317D7"/>
    <w:rsid w:val="00432734"/>
    <w:rsid w:val="00432D09"/>
    <w:rsid w:val="00432EED"/>
    <w:rsid w:val="0043493E"/>
    <w:rsid w:val="00434EC9"/>
    <w:rsid w:val="00435129"/>
    <w:rsid w:val="00435B76"/>
    <w:rsid w:val="00436837"/>
    <w:rsid w:val="00436CA5"/>
    <w:rsid w:val="00442646"/>
    <w:rsid w:val="004428E7"/>
    <w:rsid w:val="00442CF2"/>
    <w:rsid w:val="004439D6"/>
    <w:rsid w:val="00444125"/>
    <w:rsid w:val="00444B31"/>
    <w:rsid w:val="00445676"/>
    <w:rsid w:val="0044595B"/>
    <w:rsid w:val="00445AB5"/>
    <w:rsid w:val="0044617F"/>
    <w:rsid w:val="004509CB"/>
    <w:rsid w:val="00451CD6"/>
    <w:rsid w:val="004524FE"/>
    <w:rsid w:val="004541E5"/>
    <w:rsid w:val="00454203"/>
    <w:rsid w:val="0045428D"/>
    <w:rsid w:val="004544D6"/>
    <w:rsid w:val="00454AAD"/>
    <w:rsid w:val="00454B67"/>
    <w:rsid w:val="004555CE"/>
    <w:rsid w:val="00455A94"/>
    <w:rsid w:val="00456017"/>
    <w:rsid w:val="004575D7"/>
    <w:rsid w:val="00457F94"/>
    <w:rsid w:val="004601B1"/>
    <w:rsid w:val="004609D7"/>
    <w:rsid w:val="00462017"/>
    <w:rsid w:val="00466F25"/>
    <w:rsid w:val="004673F2"/>
    <w:rsid w:val="004707BD"/>
    <w:rsid w:val="004708F7"/>
    <w:rsid w:val="00470BD3"/>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B3F"/>
    <w:rsid w:val="00496FBC"/>
    <w:rsid w:val="004978EF"/>
    <w:rsid w:val="00497F17"/>
    <w:rsid w:val="004A1643"/>
    <w:rsid w:val="004A16AE"/>
    <w:rsid w:val="004A303F"/>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6AD"/>
    <w:rsid w:val="004B57EE"/>
    <w:rsid w:val="004B6D91"/>
    <w:rsid w:val="004B7001"/>
    <w:rsid w:val="004C1257"/>
    <w:rsid w:val="004C1484"/>
    <w:rsid w:val="004C1FC5"/>
    <w:rsid w:val="004C2B90"/>
    <w:rsid w:val="004C471A"/>
    <w:rsid w:val="004C4B54"/>
    <w:rsid w:val="004C59EE"/>
    <w:rsid w:val="004C5A43"/>
    <w:rsid w:val="004C7E10"/>
    <w:rsid w:val="004D09F2"/>
    <w:rsid w:val="004D0E2E"/>
    <w:rsid w:val="004D0F74"/>
    <w:rsid w:val="004D17AA"/>
    <w:rsid w:val="004D2432"/>
    <w:rsid w:val="004D2B8D"/>
    <w:rsid w:val="004D3223"/>
    <w:rsid w:val="004D3585"/>
    <w:rsid w:val="004D43C9"/>
    <w:rsid w:val="004D47F6"/>
    <w:rsid w:val="004D5809"/>
    <w:rsid w:val="004D59D7"/>
    <w:rsid w:val="004D5D41"/>
    <w:rsid w:val="004D68F7"/>
    <w:rsid w:val="004D7712"/>
    <w:rsid w:val="004D7D70"/>
    <w:rsid w:val="004E0CCF"/>
    <w:rsid w:val="004E11D7"/>
    <w:rsid w:val="004E46A9"/>
    <w:rsid w:val="004E7DA0"/>
    <w:rsid w:val="004E7FB3"/>
    <w:rsid w:val="004F040C"/>
    <w:rsid w:val="004F0A6E"/>
    <w:rsid w:val="004F2A9A"/>
    <w:rsid w:val="004F2FFD"/>
    <w:rsid w:val="004F6C74"/>
    <w:rsid w:val="0050022B"/>
    <w:rsid w:val="00500EF4"/>
    <w:rsid w:val="005032C4"/>
    <w:rsid w:val="00503456"/>
    <w:rsid w:val="00503488"/>
    <w:rsid w:val="005040E6"/>
    <w:rsid w:val="00504C2B"/>
    <w:rsid w:val="00505F2F"/>
    <w:rsid w:val="0050648D"/>
    <w:rsid w:val="00510657"/>
    <w:rsid w:val="005120D5"/>
    <w:rsid w:val="00512479"/>
    <w:rsid w:val="00513C94"/>
    <w:rsid w:val="005160BC"/>
    <w:rsid w:val="00516961"/>
    <w:rsid w:val="00521539"/>
    <w:rsid w:val="005216C8"/>
    <w:rsid w:val="00523AF4"/>
    <w:rsid w:val="005259C8"/>
    <w:rsid w:val="005266F8"/>
    <w:rsid w:val="0052739E"/>
    <w:rsid w:val="00527FD0"/>
    <w:rsid w:val="00530585"/>
    <w:rsid w:val="00530DFA"/>
    <w:rsid w:val="00532CB5"/>
    <w:rsid w:val="00532DE4"/>
    <w:rsid w:val="00532EAA"/>
    <w:rsid w:val="005341AC"/>
    <w:rsid w:val="00534509"/>
    <w:rsid w:val="0053469C"/>
    <w:rsid w:val="00535588"/>
    <w:rsid w:val="00535C07"/>
    <w:rsid w:val="005365F1"/>
    <w:rsid w:val="005408BC"/>
    <w:rsid w:val="005458B1"/>
    <w:rsid w:val="00545BAE"/>
    <w:rsid w:val="00545FB9"/>
    <w:rsid w:val="00546B93"/>
    <w:rsid w:val="00550626"/>
    <w:rsid w:val="005506DC"/>
    <w:rsid w:val="00551B53"/>
    <w:rsid w:val="005520D7"/>
    <w:rsid w:val="005522C9"/>
    <w:rsid w:val="00552324"/>
    <w:rsid w:val="005536D9"/>
    <w:rsid w:val="00553733"/>
    <w:rsid w:val="005548D5"/>
    <w:rsid w:val="0055605E"/>
    <w:rsid w:val="005567F3"/>
    <w:rsid w:val="00560D3D"/>
    <w:rsid w:val="00562289"/>
    <w:rsid w:val="00562430"/>
    <w:rsid w:val="00562DA2"/>
    <w:rsid w:val="0056467B"/>
    <w:rsid w:val="00566A51"/>
    <w:rsid w:val="00566BC5"/>
    <w:rsid w:val="00570432"/>
    <w:rsid w:val="00571120"/>
    <w:rsid w:val="00572230"/>
    <w:rsid w:val="00572A75"/>
    <w:rsid w:val="0057452A"/>
    <w:rsid w:val="0057498E"/>
    <w:rsid w:val="005801E2"/>
    <w:rsid w:val="00580279"/>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2DA"/>
    <w:rsid w:val="005B16F2"/>
    <w:rsid w:val="005B191A"/>
    <w:rsid w:val="005B1AE4"/>
    <w:rsid w:val="005B354C"/>
    <w:rsid w:val="005B41A2"/>
    <w:rsid w:val="005B4A28"/>
    <w:rsid w:val="005B57BA"/>
    <w:rsid w:val="005B5EFD"/>
    <w:rsid w:val="005B6A89"/>
    <w:rsid w:val="005B7833"/>
    <w:rsid w:val="005B7854"/>
    <w:rsid w:val="005B7B72"/>
    <w:rsid w:val="005B7F5C"/>
    <w:rsid w:val="005C0D66"/>
    <w:rsid w:val="005C1194"/>
    <w:rsid w:val="005C11A1"/>
    <w:rsid w:val="005C14E6"/>
    <w:rsid w:val="005C15C5"/>
    <w:rsid w:val="005C27CF"/>
    <w:rsid w:val="005C40A7"/>
    <w:rsid w:val="005C67E1"/>
    <w:rsid w:val="005C69BE"/>
    <w:rsid w:val="005C710F"/>
    <w:rsid w:val="005C7B6C"/>
    <w:rsid w:val="005D0E3A"/>
    <w:rsid w:val="005D1530"/>
    <w:rsid w:val="005D1BD4"/>
    <w:rsid w:val="005D2014"/>
    <w:rsid w:val="005D218F"/>
    <w:rsid w:val="005D2EF9"/>
    <w:rsid w:val="005D3879"/>
    <w:rsid w:val="005D487E"/>
    <w:rsid w:val="005D65A8"/>
    <w:rsid w:val="005D6F6E"/>
    <w:rsid w:val="005D712A"/>
    <w:rsid w:val="005D7F1A"/>
    <w:rsid w:val="005D7F7F"/>
    <w:rsid w:val="005E1ABB"/>
    <w:rsid w:val="005E1B49"/>
    <w:rsid w:val="005E1DB3"/>
    <w:rsid w:val="005E2B0B"/>
    <w:rsid w:val="005E4466"/>
    <w:rsid w:val="005E4EAC"/>
    <w:rsid w:val="005E61DE"/>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73C"/>
    <w:rsid w:val="00614B5C"/>
    <w:rsid w:val="00615DE1"/>
    <w:rsid w:val="006204DE"/>
    <w:rsid w:val="00620F8A"/>
    <w:rsid w:val="00622D73"/>
    <w:rsid w:val="00625E48"/>
    <w:rsid w:val="00626CD9"/>
    <w:rsid w:val="0062704B"/>
    <w:rsid w:val="00627153"/>
    <w:rsid w:val="006304A4"/>
    <w:rsid w:val="006316FE"/>
    <w:rsid w:val="006324CD"/>
    <w:rsid w:val="00633513"/>
    <w:rsid w:val="006360DE"/>
    <w:rsid w:val="006405E9"/>
    <w:rsid w:val="00641460"/>
    <w:rsid w:val="00643D0F"/>
    <w:rsid w:val="006443D3"/>
    <w:rsid w:val="00644513"/>
    <w:rsid w:val="00645E8A"/>
    <w:rsid w:val="006465F2"/>
    <w:rsid w:val="00651504"/>
    <w:rsid w:val="006523CE"/>
    <w:rsid w:val="00652416"/>
    <w:rsid w:val="00652B3E"/>
    <w:rsid w:val="0065393E"/>
    <w:rsid w:val="00654D32"/>
    <w:rsid w:val="006578C6"/>
    <w:rsid w:val="00660DD1"/>
    <w:rsid w:val="00663B65"/>
    <w:rsid w:val="006645E7"/>
    <w:rsid w:val="00664963"/>
    <w:rsid w:val="0066497C"/>
    <w:rsid w:val="006651A5"/>
    <w:rsid w:val="006654C3"/>
    <w:rsid w:val="00667710"/>
    <w:rsid w:val="00672061"/>
    <w:rsid w:val="006729D3"/>
    <w:rsid w:val="006747F3"/>
    <w:rsid w:val="00674D9B"/>
    <w:rsid w:val="00675BB6"/>
    <w:rsid w:val="006777AF"/>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4D6"/>
    <w:rsid w:val="00697EAE"/>
    <w:rsid w:val="006A0689"/>
    <w:rsid w:val="006A084D"/>
    <w:rsid w:val="006A1058"/>
    <w:rsid w:val="006A21FB"/>
    <w:rsid w:val="006A3C55"/>
    <w:rsid w:val="006A3CC9"/>
    <w:rsid w:val="006A3DD3"/>
    <w:rsid w:val="006A458E"/>
    <w:rsid w:val="006A4B59"/>
    <w:rsid w:val="006A564B"/>
    <w:rsid w:val="006A5A9F"/>
    <w:rsid w:val="006A681D"/>
    <w:rsid w:val="006A7397"/>
    <w:rsid w:val="006B00EC"/>
    <w:rsid w:val="006B04BD"/>
    <w:rsid w:val="006B1BAA"/>
    <w:rsid w:val="006B3E20"/>
    <w:rsid w:val="006B4A0C"/>
    <w:rsid w:val="006B4F48"/>
    <w:rsid w:val="006B537E"/>
    <w:rsid w:val="006B592B"/>
    <w:rsid w:val="006B756B"/>
    <w:rsid w:val="006B7583"/>
    <w:rsid w:val="006B775F"/>
    <w:rsid w:val="006C0280"/>
    <w:rsid w:val="006C14EE"/>
    <w:rsid w:val="006C259C"/>
    <w:rsid w:val="006C2B12"/>
    <w:rsid w:val="006C2B20"/>
    <w:rsid w:val="006C3160"/>
    <w:rsid w:val="006C4938"/>
    <w:rsid w:val="006C5720"/>
    <w:rsid w:val="006C58B7"/>
    <w:rsid w:val="006C70CB"/>
    <w:rsid w:val="006D0652"/>
    <w:rsid w:val="006D118B"/>
    <w:rsid w:val="006D11E4"/>
    <w:rsid w:val="006D244C"/>
    <w:rsid w:val="006D4126"/>
    <w:rsid w:val="006D5515"/>
    <w:rsid w:val="006D5E7B"/>
    <w:rsid w:val="006D7ECB"/>
    <w:rsid w:val="006D7F36"/>
    <w:rsid w:val="006E0475"/>
    <w:rsid w:val="006E06A3"/>
    <w:rsid w:val="006E159B"/>
    <w:rsid w:val="006E19AD"/>
    <w:rsid w:val="006E1DBC"/>
    <w:rsid w:val="006E1DCD"/>
    <w:rsid w:val="006E274D"/>
    <w:rsid w:val="006E6EE8"/>
    <w:rsid w:val="006E7581"/>
    <w:rsid w:val="006E7DB4"/>
    <w:rsid w:val="006F0D4D"/>
    <w:rsid w:val="006F1179"/>
    <w:rsid w:val="006F2300"/>
    <w:rsid w:val="006F441C"/>
    <w:rsid w:val="006F5D2F"/>
    <w:rsid w:val="006F77A5"/>
    <w:rsid w:val="006F7AFD"/>
    <w:rsid w:val="007009E6"/>
    <w:rsid w:val="0070412E"/>
    <w:rsid w:val="007059AA"/>
    <w:rsid w:val="00706B0F"/>
    <w:rsid w:val="007070AF"/>
    <w:rsid w:val="007077C3"/>
    <w:rsid w:val="00707BAC"/>
    <w:rsid w:val="00713B49"/>
    <w:rsid w:val="00713D29"/>
    <w:rsid w:val="007149F5"/>
    <w:rsid w:val="0071664B"/>
    <w:rsid w:val="00716CAD"/>
    <w:rsid w:val="0071717F"/>
    <w:rsid w:val="00721F34"/>
    <w:rsid w:val="00722839"/>
    <w:rsid w:val="00722C80"/>
    <w:rsid w:val="00723CEB"/>
    <w:rsid w:val="007244F1"/>
    <w:rsid w:val="00724850"/>
    <w:rsid w:val="00724AA1"/>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572"/>
    <w:rsid w:val="007548EF"/>
    <w:rsid w:val="00757789"/>
    <w:rsid w:val="00757815"/>
    <w:rsid w:val="00757E61"/>
    <w:rsid w:val="007601BB"/>
    <w:rsid w:val="007628A2"/>
    <w:rsid w:val="00763E7F"/>
    <w:rsid w:val="00766B19"/>
    <w:rsid w:val="00766D10"/>
    <w:rsid w:val="0076754D"/>
    <w:rsid w:val="0077018C"/>
    <w:rsid w:val="00770A59"/>
    <w:rsid w:val="00770BC9"/>
    <w:rsid w:val="00771504"/>
    <w:rsid w:val="00771BB5"/>
    <w:rsid w:val="00771F07"/>
    <w:rsid w:val="007721B0"/>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3FC"/>
    <w:rsid w:val="0079056A"/>
    <w:rsid w:val="00790C9F"/>
    <w:rsid w:val="007919C1"/>
    <w:rsid w:val="00791CE3"/>
    <w:rsid w:val="00792165"/>
    <w:rsid w:val="00792B8C"/>
    <w:rsid w:val="007950C7"/>
    <w:rsid w:val="007955B6"/>
    <w:rsid w:val="00795659"/>
    <w:rsid w:val="00795AC4"/>
    <w:rsid w:val="00796075"/>
    <w:rsid w:val="007964ED"/>
    <w:rsid w:val="007A16E7"/>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4FF5"/>
    <w:rsid w:val="007B5472"/>
    <w:rsid w:val="007B5EC2"/>
    <w:rsid w:val="007B605F"/>
    <w:rsid w:val="007B6FCF"/>
    <w:rsid w:val="007B70A1"/>
    <w:rsid w:val="007B7504"/>
    <w:rsid w:val="007B7733"/>
    <w:rsid w:val="007C184A"/>
    <w:rsid w:val="007C1BB2"/>
    <w:rsid w:val="007C2928"/>
    <w:rsid w:val="007C2F3A"/>
    <w:rsid w:val="007C3974"/>
    <w:rsid w:val="007C40A9"/>
    <w:rsid w:val="007C4CA8"/>
    <w:rsid w:val="007C4DEB"/>
    <w:rsid w:val="007C501E"/>
    <w:rsid w:val="007C50FC"/>
    <w:rsid w:val="007C541D"/>
    <w:rsid w:val="007C6050"/>
    <w:rsid w:val="007C7A0C"/>
    <w:rsid w:val="007C7B00"/>
    <w:rsid w:val="007C7FDE"/>
    <w:rsid w:val="007D2CEC"/>
    <w:rsid w:val="007D3C2D"/>
    <w:rsid w:val="007D4DEC"/>
    <w:rsid w:val="007D59BE"/>
    <w:rsid w:val="007D60FE"/>
    <w:rsid w:val="007D7222"/>
    <w:rsid w:val="007D7F6F"/>
    <w:rsid w:val="007E0615"/>
    <w:rsid w:val="007E1A64"/>
    <w:rsid w:val="007E257A"/>
    <w:rsid w:val="007E44D3"/>
    <w:rsid w:val="007E4AA8"/>
    <w:rsid w:val="007E530D"/>
    <w:rsid w:val="007E62D2"/>
    <w:rsid w:val="007F53EB"/>
    <w:rsid w:val="007F5A2D"/>
    <w:rsid w:val="007F6D42"/>
    <w:rsid w:val="00801A01"/>
    <w:rsid w:val="008028BF"/>
    <w:rsid w:val="0080320A"/>
    <w:rsid w:val="008037E4"/>
    <w:rsid w:val="008038BC"/>
    <w:rsid w:val="00804E53"/>
    <w:rsid w:val="00805A8B"/>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32E"/>
    <w:rsid w:val="008327D6"/>
    <w:rsid w:val="00835AEA"/>
    <w:rsid w:val="00840344"/>
    <w:rsid w:val="00840699"/>
    <w:rsid w:val="0084092D"/>
    <w:rsid w:val="00840B95"/>
    <w:rsid w:val="008422BC"/>
    <w:rsid w:val="008429C5"/>
    <w:rsid w:val="00843682"/>
    <w:rsid w:val="008438AB"/>
    <w:rsid w:val="00843945"/>
    <w:rsid w:val="00846123"/>
    <w:rsid w:val="0084773A"/>
    <w:rsid w:val="00847E91"/>
    <w:rsid w:val="00850213"/>
    <w:rsid w:val="00851658"/>
    <w:rsid w:val="00851B17"/>
    <w:rsid w:val="008532C1"/>
    <w:rsid w:val="00854CDE"/>
    <w:rsid w:val="0085560D"/>
    <w:rsid w:val="008561B0"/>
    <w:rsid w:val="008561C9"/>
    <w:rsid w:val="00860992"/>
    <w:rsid w:val="008616FC"/>
    <w:rsid w:val="00862D21"/>
    <w:rsid w:val="00862F4E"/>
    <w:rsid w:val="008642EF"/>
    <w:rsid w:val="00864B89"/>
    <w:rsid w:val="008657C9"/>
    <w:rsid w:val="00866D4D"/>
    <w:rsid w:val="00866F0D"/>
    <w:rsid w:val="0087150B"/>
    <w:rsid w:val="008722F2"/>
    <w:rsid w:val="0087296A"/>
    <w:rsid w:val="00873078"/>
    <w:rsid w:val="008763BE"/>
    <w:rsid w:val="00876AFF"/>
    <w:rsid w:val="00876B4F"/>
    <w:rsid w:val="00880659"/>
    <w:rsid w:val="00881ABF"/>
    <w:rsid w:val="00881B6A"/>
    <w:rsid w:val="00882466"/>
    <w:rsid w:val="00883664"/>
    <w:rsid w:val="0088379F"/>
    <w:rsid w:val="00883FAC"/>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AF1"/>
    <w:rsid w:val="008B5B7D"/>
    <w:rsid w:val="008C0105"/>
    <w:rsid w:val="008C1A14"/>
    <w:rsid w:val="008C1B38"/>
    <w:rsid w:val="008C3CA2"/>
    <w:rsid w:val="008C47B5"/>
    <w:rsid w:val="008C48DA"/>
    <w:rsid w:val="008C661E"/>
    <w:rsid w:val="008C7840"/>
    <w:rsid w:val="008C7B58"/>
    <w:rsid w:val="008D042A"/>
    <w:rsid w:val="008D0C7B"/>
    <w:rsid w:val="008D1C75"/>
    <w:rsid w:val="008D23B2"/>
    <w:rsid w:val="008D2499"/>
    <w:rsid w:val="008D305A"/>
    <w:rsid w:val="008D33A9"/>
    <w:rsid w:val="008D7CF0"/>
    <w:rsid w:val="008E1A41"/>
    <w:rsid w:val="008E2543"/>
    <w:rsid w:val="008E2D1D"/>
    <w:rsid w:val="008E4057"/>
    <w:rsid w:val="008E4929"/>
    <w:rsid w:val="008E524F"/>
    <w:rsid w:val="008E5530"/>
    <w:rsid w:val="008E725B"/>
    <w:rsid w:val="008E736C"/>
    <w:rsid w:val="008F069C"/>
    <w:rsid w:val="008F13B3"/>
    <w:rsid w:val="008F302B"/>
    <w:rsid w:val="008F3089"/>
    <w:rsid w:val="008F3160"/>
    <w:rsid w:val="008F324E"/>
    <w:rsid w:val="008F3EA8"/>
    <w:rsid w:val="008F4EAB"/>
    <w:rsid w:val="008F5059"/>
    <w:rsid w:val="008F61B4"/>
    <w:rsid w:val="008F63A0"/>
    <w:rsid w:val="008F63B0"/>
    <w:rsid w:val="008F64F1"/>
    <w:rsid w:val="008F681C"/>
    <w:rsid w:val="008F713C"/>
    <w:rsid w:val="00900F36"/>
    <w:rsid w:val="0090240B"/>
    <w:rsid w:val="00903150"/>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33FC"/>
    <w:rsid w:val="00924CCF"/>
    <w:rsid w:val="00924F21"/>
    <w:rsid w:val="0092542D"/>
    <w:rsid w:val="009259C5"/>
    <w:rsid w:val="0092659A"/>
    <w:rsid w:val="009276B6"/>
    <w:rsid w:val="00927897"/>
    <w:rsid w:val="00927CD0"/>
    <w:rsid w:val="00930E84"/>
    <w:rsid w:val="00931203"/>
    <w:rsid w:val="00931C6F"/>
    <w:rsid w:val="00931D22"/>
    <w:rsid w:val="00932749"/>
    <w:rsid w:val="00932943"/>
    <w:rsid w:val="00932B16"/>
    <w:rsid w:val="00933B09"/>
    <w:rsid w:val="00934028"/>
    <w:rsid w:val="0093408A"/>
    <w:rsid w:val="009344B3"/>
    <w:rsid w:val="00934DE1"/>
    <w:rsid w:val="00935062"/>
    <w:rsid w:val="00936F1F"/>
    <w:rsid w:val="0094038A"/>
    <w:rsid w:val="0094130A"/>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11D"/>
    <w:rsid w:val="009643C6"/>
    <w:rsid w:val="00964EE2"/>
    <w:rsid w:val="00964FDE"/>
    <w:rsid w:val="00966D05"/>
    <w:rsid w:val="009673C2"/>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1A2E"/>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33A"/>
    <w:rsid w:val="00993D2F"/>
    <w:rsid w:val="00997F20"/>
    <w:rsid w:val="009A0380"/>
    <w:rsid w:val="009A09F4"/>
    <w:rsid w:val="009A2198"/>
    <w:rsid w:val="009A2557"/>
    <w:rsid w:val="009A2D8C"/>
    <w:rsid w:val="009A38EB"/>
    <w:rsid w:val="009A43B7"/>
    <w:rsid w:val="009A4753"/>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59A"/>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6958"/>
    <w:rsid w:val="009D6F57"/>
    <w:rsid w:val="009D7AE6"/>
    <w:rsid w:val="009E0198"/>
    <w:rsid w:val="009E02DB"/>
    <w:rsid w:val="009E08C2"/>
    <w:rsid w:val="009E16A4"/>
    <w:rsid w:val="009E191B"/>
    <w:rsid w:val="009E1FEB"/>
    <w:rsid w:val="009E228D"/>
    <w:rsid w:val="009E2A58"/>
    <w:rsid w:val="009E3480"/>
    <w:rsid w:val="009E39FD"/>
    <w:rsid w:val="009E3D13"/>
    <w:rsid w:val="009E4EBC"/>
    <w:rsid w:val="009E5228"/>
    <w:rsid w:val="009E54DA"/>
    <w:rsid w:val="009E5ABA"/>
    <w:rsid w:val="009E60F6"/>
    <w:rsid w:val="009E64F0"/>
    <w:rsid w:val="009E6517"/>
    <w:rsid w:val="009E6DAC"/>
    <w:rsid w:val="009F04D4"/>
    <w:rsid w:val="009F1C2E"/>
    <w:rsid w:val="009F31A1"/>
    <w:rsid w:val="009F31E3"/>
    <w:rsid w:val="009F4031"/>
    <w:rsid w:val="009F4D0F"/>
    <w:rsid w:val="009F5E1B"/>
    <w:rsid w:val="009F7BDF"/>
    <w:rsid w:val="00A00978"/>
    <w:rsid w:val="00A01499"/>
    <w:rsid w:val="00A0176C"/>
    <w:rsid w:val="00A01C74"/>
    <w:rsid w:val="00A02307"/>
    <w:rsid w:val="00A02917"/>
    <w:rsid w:val="00A043EF"/>
    <w:rsid w:val="00A0497F"/>
    <w:rsid w:val="00A04F2A"/>
    <w:rsid w:val="00A0519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131"/>
    <w:rsid w:val="00A412F6"/>
    <w:rsid w:val="00A42E60"/>
    <w:rsid w:val="00A4510E"/>
    <w:rsid w:val="00A45C69"/>
    <w:rsid w:val="00A45E84"/>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56F53"/>
    <w:rsid w:val="00A577B1"/>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62CD"/>
    <w:rsid w:val="00A770F1"/>
    <w:rsid w:val="00A80950"/>
    <w:rsid w:val="00A812C2"/>
    <w:rsid w:val="00A83104"/>
    <w:rsid w:val="00A8315B"/>
    <w:rsid w:val="00A834B6"/>
    <w:rsid w:val="00A857B5"/>
    <w:rsid w:val="00A87689"/>
    <w:rsid w:val="00A87E8A"/>
    <w:rsid w:val="00A904DE"/>
    <w:rsid w:val="00A909FA"/>
    <w:rsid w:val="00A90C94"/>
    <w:rsid w:val="00A90D5B"/>
    <w:rsid w:val="00A91370"/>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60"/>
    <w:rsid w:val="00AA3D9A"/>
    <w:rsid w:val="00AA4578"/>
    <w:rsid w:val="00AA4A5A"/>
    <w:rsid w:val="00AA52C4"/>
    <w:rsid w:val="00AA5317"/>
    <w:rsid w:val="00AA5320"/>
    <w:rsid w:val="00AA57EC"/>
    <w:rsid w:val="00AA5888"/>
    <w:rsid w:val="00AA6AE6"/>
    <w:rsid w:val="00AA6C2D"/>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4934"/>
    <w:rsid w:val="00AD52B3"/>
    <w:rsid w:val="00AD6423"/>
    <w:rsid w:val="00AD73C1"/>
    <w:rsid w:val="00AD7832"/>
    <w:rsid w:val="00AD7D8B"/>
    <w:rsid w:val="00AE0DB0"/>
    <w:rsid w:val="00AE197C"/>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0B6F"/>
    <w:rsid w:val="00B1674E"/>
    <w:rsid w:val="00B2021A"/>
    <w:rsid w:val="00B20FD1"/>
    <w:rsid w:val="00B23705"/>
    <w:rsid w:val="00B23BF2"/>
    <w:rsid w:val="00B2444F"/>
    <w:rsid w:val="00B254DA"/>
    <w:rsid w:val="00B2563F"/>
    <w:rsid w:val="00B25D8E"/>
    <w:rsid w:val="00B26CFB"/>
    <w:rsid w:val="00B2760B"/>
    <w:rsid w:val="00B31916"/>
    <w:rsid w:val="00B33522"/>
    <w:rsid w:val="00B34509"/>
    <w:rsid w:val="00B347EA"/>
    <w:rsid w:val="00B355DD"/>
    <w:rsid w:val="00B3577D"/>
    <w:rsid w:val="00B3741F"/>
    <w:rsid w:val="00B37D01"/>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3FEA"/>
    <w:rsid w:val="00B94B0F"/>
    <w:rsid w:val="00B94E4F"/>
    <w:rsid w:val="00B94F24"/>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69FC"/>
    <w:rsid w:val="00BC0000"/>
    <w:rsid w:val="00BC0F3D"/>
    <w:rsid w:val="00BC1273"/>
    <w:rsid w:val="00BC160C"/>
    <w:rsid w:val="00BC3A05"/>
    <w:rsid w:val="00BC60D9"/>
    <w:rsid w:val="00BC68FA"/>
    <w:rsid w:val="00BC737D"/>
    <w:rsid w:val="00BC7649"/>
    <w:rsid w:val="00BD1B38"/>
    <w:rsid w:val="00BD4AC5"/>
    <w:rsid w:val="00BD77CF"/>
    <w:rsid w:val="00BE0EF3"/>
    <w:rsid w:val="00BE1ACF"/>
    <w:rsid w:val="00BE1BA1"/>
    <w:rsid w:val="00BE3522"/>
    <w:rsid w:val="00BE3C14"/>
    <w:rsid w:val="00BE6955"/>
    <w:rsid w:val="00BE75FC"/>
    <w:rsid w:val="00BE7678"/>
    <w:rsid w:val="00BE7BC1"/>
    <w:rsid w:val="00BF05B3"/>
    <w:rsid w:val="00BF17CE"/>
    <w:rsid w:val="00BF381C"/>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557A"/>
    <w:rsid w:val="00C35C3E"/>
    <w:rsid w:val="00C36842"/>
    <w:rsid w:val="00C422ED"/>
    <w:rsid w:val="00C42DC1"/>
    <w:rsid w:val="00C43425"/>
    <w:rsid w:val="00C435AC"/>
    <w:rsid w:val="00C436EF"/>
    <w:rsid w:val="00C438B3"/>
    <w:rsid w:val="00C43C3E"/>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C4"/>
    <w:rsid w:val="00C63CD2"/>
    <w:rsid w:val="00C64575"/>
    <w:rsid w:val="00C64982"/>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F34"/>
    <w:rsid w:val="00C80F50"/>
    <w:rsid w:val="00C81C4B"/>
    <w:rsid w:val="00C829AC"/>
    <w:rsid w:val="00C83458"/>
    <w:rsid w:val="00C83E56"/>
    <w:rsid w:val="00C845D2"/>
    <w:rsid w:val="00C87836"/>
    <w:rsid w:val="00C908CF"/>
    <w:rsid w:val="00C90FD3"/>
    <w:rsid w:val="00C92047"/>
    <w:rsid w:val="00C92332"/>
    <w:rsid w:val="00C9521B"/>
    <w:rsid w:val="00C95FBA"/>
    <w:rsid w:val="00C962A4"/>
    <w:rsid w:val="00C97EE1"/>
    <w:rsid w:val="00CA04F4"/>
    <w:rsid w:val="00CA09C9"/>
    <w:rsid w:val="00CA134D"/>
    <w:rsid w:val="00CA237A"/>
    <w:rsid w:val="00CA3421"/>
    <w:rsid w:val="00CA380E"/>
    <w:rsid w:val="00CA5888"/>
    <w:rsid w:val="00CB0D10"/>
    <w:rsid w:val="00CB1071"/>
    <w:rsid w:val="00CB113F"/>
    <w:rsid w:val="00CB171D"/>
    <w:rsid w:val="00CB1819"/>
    <w:rsid w:val="00CB1D07"/>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1912"/>
    <w:rsid w:val="00CE1F14"/>
    <w:rsid w:val="00CE3E8B"/>
    <w:rsid w:val="00CE41DD"/>
    <w:rsid w:val="00CE47D2"/>
    <w:rsid w:val="00CE5127"/>
    <w:rsid w:val="00CE5C88"/>
    <w:rsid w:val="00CE5EF8"/>
    <w:rsid w:val="00CE6D8D"/>
    <w:rsid w:val="00CE7150"/>
    <w:rsid w:val="00CF17BF"/>
    <w:rsid w:val="00CF2230"/>
    <w:rsid w:val="00CF23D6"/>
    <w:rsid w:val="00CF294E"/>
    <w:rsid w:val="00CF3165"/>
    <w:rsid w:val="00CF3819"/>
    <w:rsid w:val="00CF43D8"/>
    <w:rsid w:val="00CF4CB6"/>
    <w:rsid w:val="00CF6928"/>
    <w:rsid w:val="00CF69F2"/>
    <w:rsid w:val="00CF6DF1"/>
    <w:rsid w:val="00D002C3"/>
    <w:rsid w:val="00D03367"/>
    <w:rsid w:val="00D0348A"/>
    <w:rsid w:val="00D03F22"/>
    <w:rsid w:val="00D0432F"/>
    <w:rsid w:val="00D04B23"/>
    <w:rsid w:val="00D101C0"/>
    <w:rsid w:val="00D1047C"/>
    <w:rsid w:val="00D11758"/>
    <w:rsid w:val="00D1258A"/>
    <w:rsid w:val="00D1265F"/>
    <w:rsid w:val="00D12C2C"/>
    <w:rsid w:val="00D15656"/>
    <w:rsid w:val="00D20034"/>
    <w:rsid w:val="00D210A7"/>
    <w:rsid w:val="00D2112D"/>
    <w:rsid w:val="00D21BE1"/>
    <w:rsid w:val="00D22E26"/>
    <w:rsid w:val="00D24222"/>
    <w:rsid w:val="00D2529E"/>
    <w:rsid w:val="00D25EAA"/>
    <w:rsid w:val="00D274FC"/>
    <w:rsid w:val="00D31005"/>
    <w:rsid w:val="00D3208D"/>
    <w:rsid w:val="00D3269B"/>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47813"/>
    <w:rsid w:val="00D50470"/>
    <w:rsid w:val="00D505EE"/>
    <w:rsid w:val="00D5193D"/>
    <w:rsid w:val="00D52E46"/>
    <w:rsid w:val="00D53814"/>
    <w:rsid w:val="00D54EDB"/>
    <w:rsid w:val="00D55ED2"/>
    <w:rsid w:val="00D55F31"/>
    <w:rsid w:val="00D57735"/>
    <w:rsid w:val="00D61890"/>
    <w:rsid w:val="00D61B21"/>
    <w:rsid w:val="00D620BA"/>
    <w:rsid w:val="00D62530"/>
    <w:rsid w:val="00D625EC"/>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739C"/>
    <w:rsid w:val="00D77A1A"/>
    <w:rsid w:val="00D811F2"/>
    <w:rsid w:val="00D81619"/>
    <w:rsid w:val="00D81C65"/>
    <w:rsid w:val="00D834AB"/>
    <w:rsid w:val="00D84406"/>
    <w:rsid w:val="00D8452A"/>
    <w:rsid w:val="00D85B03"/>
    <w:rsid w:val="00D91070"/>
    <w:rsid w:val="00D92094"/>
    <w:rsid w:val="00D92533"/>
    <w:rsid w:val="00D92CB5"/>
    <w:rsid w:val="00D931A8"/>
    <w:rsid w:val="00D94C7B"/>
    <w:rsid w:val="00DA04DF"/>
    <w:rsid w:val="00DA1125"/>
    <w:rsid w:val="00DA13A3"/>
    <w:rsid w:val="00DA1D30"/>
    <w:rsid w:val="00DA28F8"/>
    <w:rsid w:val="00DA3470"/>
    <w:rsid w:val="00DA40CF"/>
    <w:rsid w:val="00DA529C"/>
    <w:rsid w:val="00DA5B90"/>
    <w:rsid w:val="00DA5D84"/>
    <w:rsid w:val="00DA7137"/>
    <w:rsid w:val="00DA730B"/>
    <w:rsid w:val="00DA786D"/>
    <w:rsid w:val="00DA7E68"/>
    <w:rsid w:val="00DB0C3D"/>
    <w:rsid w:val="00DB1B3D"/>
    <w:rsid w:val="00DB26CC"/>
    <w:rsid w:val="00DB2F50"/>
    <w:rsid w:val="00DB69C3"/>
    <w:rsid w:val="00DB6A73"/>
    <w:rsid w:val="00DB6C32"/>
    <w:rsid w:val="00DB6CDB"/>
    <w:rsid w:val="00DC01E1"/>
    <w:rsid w:val="00DC0DB9"/>
    <w:rsid w:val="00DC0E3F"/>
    <w:rsid w:val="00DC278D"/>
    <w:rsid w:val="00DC3625"/>
    <w:rsid w:val="00DC44B8"/>
    <w:rsid w:val="00DC5180"/>
    <w:rsid w:val="00DC5444"/>
    <w:rsid w:val="00DC62D9"/>
    <w:rsid w:val="00DC7967"/>
    <w:rsid w:val="00DD1A56"/>
    <w:rsid w:val="00DD34BB"/>
    <w:rsid w:val="00DD5D00"/>
    <w:rsid w:val="00DD68F9"/>
    <w:rsid w:val="00DD6AA9"/>
    <w:rsid w:val="00DE00E1"/>
    <w:rsid w:val="00DE0CCB"/>
    <w:rsid w:val="00DE219C"/>
    <w:rsid w:val="00DE6A1E"/>
    <w:rsid w:val="00DE79C4"/>
    <w:rsid w:val="00DF1563"/>
    <w:rsid w:val="00DF2A95"/>
    <w:rsid w:val="00DF2FE5"/>
    <w:rsid w:val="00DF46FA"/>
    <w:rsid w:val="00DF6A54"/>
    <w:rsid w:val="00DF726B"/>
    <w:rsid w:val="00DF754D"/>
    <w:rsid w:val="00DF765A"/>
    <w:rsid w:val="00DF7C5D"/>
    <w:rsid w:val="00E00A95"/>
    <w:rsid w:val="00E00D06"/>
    <w:rsid w:val="00E00D0C"/>
    <w:rsid w:val="00E0152A"/>
    <w:rsid w:val="00E018DB"/>
    <w:rsid w:val="00E028C5"/>
    <w:rsid w:val="00E030B8"/>
    <w:rsid w:val="00E033EA"/>
    <w:rsid w:val="00E041FB"/>
    <w:rsid w:val="00E047EA"/>
    <w:rsid w:val="00E04A0D"/>
    <w:rsid w:val="00E059B5"/>
    <w:rsid w:val="00E0655B"/>
    <w:rsid w:val="00E06FE9"/>
    <w:rsid w:val="00E0710F"/>
    <w:rsid w:val="00E074AF"/>
    <w:rsid w:val="00E07822"/>
    <w:rsid w:val="00E07880"/>
    <w:rsid w:val="00E142DC"/>
    <w:rsid w:val="00E15629"/>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538"/>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616F"/>
    <w:rsid w:val="00E56DB5"/>
    <w:rsid w:val="00E62079"/>
    <w:rsid w:val="00E62F5F"/>
    <w:rsid w:val="00E6323F"/>
    <w:rsid w:val="00E643B7"/>
    <w:rsid w:val="00E64CBB"/>
    <w:rsid w:val="00E65216"/>
    <w:rsid w:val="00E6650D"/>
    <w:rsid w:val="00E66CCC"/>
    <w:rsid w:val="00E70AD9"/>
    <w:rsid w:val="00E716B6"/>
    <w:rsid w:val="00E7273A"/>
    <w:rsid w:val="00E727F4"/>
    <w:rsid w:val="00E733D3"/>
    <w:rsid w:val="00E73716"/>
    <w:rsid w:val="00E739AB"/>
    <w:rsid w:val="00E73A82"/>
    <w:rsid w:val="00E73F5D"/>
    <w:rsid w:val="00E74002"/>
    <w:rsid w:val="00E7509F"/>
    <w:rsid w:val="00E757EF"/>
    <w:rsid w:val="00E80B27"/>
    <w:rsid w:val="00E818FA"/>
    <w:rsid w:val="00E82F3C"/>
    <w:rsid w:val="00E82FBB"/>
    <w:rsid w:val="00E83FB1"/>
    <w:rsid w:val="00E84D3A"/>
    <w:rsid w:val="00E85889"/>
    <w:rsid w:val="00E85F30"/>
    <w:rsid w:val="00E86482"/>
    <w:rsid w:val="00E8767B"/>
    <w:rsid w:val="00E90AB3"/>
    <w:rsid w:val="00E9253F"/>
    <w:rsid w:val="00E92B1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2EEE"/>
    <w:rsid w:val="00EB357A"/>
    <w:rsid w:val="00EB4042"/>
    <w:rsid w:val="00EB5FDB"/>
    <w:rsid w:val="00EB73E3"/>
    <w:rsid w:val="00EB750D"/>
    <w:rsid w:val="00EC00A6"/>
    <w:rsid w:val="00EC0B06"/>
    <w:rsid w:val="00EC2C29"/>
    <w:rsid w:val="00EC349B"/>
    <w:rsid w:val="00EC4447"/>
    <w:rsid w:val="00EC56D8"/>
    <w:rsid w:val="00EC5DE8"/>
    <w:rsid w:val="00EC61AF"/>
    <w:rsid w:val="00EC6DE1"/>
    <w:rsid w:val="00ED1B94"/>
    <w:rsid w:val="00ED1C54"/>
    <w:rsid w:val="00ED1F03"/>
    <w:rsid w:val="00ED2112"/>
    <w:rsid w:val="00ED3206"/>
    <w:rsid w:val="00ED3553"/>
    <w:rsid w:val="00ED3641"/>
    <w:rsid w:val="00ED39CE"/>
    <w:rsid w:val="00ED3D69"/>
    <w:rsid w:val="00ED414A"/>
    <w:rsid w:val="00ED50C4"/>
    <w:rsid w:val="00ED572E"/>
    <w:rsid w:val="00ED5D70"/>
    <w:rsid w:val="00ED67B3"/>
    <w:rsid w:val="00ED6B47"/>
    <w:rsid w:val="00ED7B07"/>
    <w:rsid w:val="00EE0C44"/>
    <w:rsid w:val="00EE2026"/>
    <w:rsid w:val="00EE2F13"/>
    <w:rsid w:val="00EE3559"/>
    <w:rsid w:val="00EE4179"/>
    <w:rsid w:val="00EE4320"/>
    <w:rsid w:val="00EE45C2"/>
    <w:rsid w:val="00EE469D"/>
    <w:rsid w:val="00EE601D"/>
    <w:rsid w:val="00EE6D67"/>
    <w:rsid w:val="00EE6E60"/>
    <w:rsid w:val="00EE7483"/>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0729"/>
    <w:rsid w:val="00F11C5A"/>
    <w:rsid w:val="00F120B1"/>
    <w:rsid w:val="00F1266A"/>
    <w:rsid w:val="00F13034"/>
    <w:rsid w:val="00F14FBD"/>
    <w:rsid w:val="00F17376"/>
    <w:rsid w:val="00F1794E"/>
    <w:rsid w:val="00F20DA7"/>
    <w:rsid w:val="00F21651"/>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3FEA"/>
    <w:rsid w:val="00F44D73"/>
    <w:rsid w:val="00F461DD"/>
    <w:rsid w:val="00F51864"/>
    <w:rsid w:val="00F5300B"/>
    <w:rsid w:val="00F551BD"/>
    <w:rsid w:val="00F554B9"/>
    <w:rsid w:val="00F56263"/>
    <w:rsid w:val="00F56FF3"/>
    <w:rsid w:val="00F62A38"/>
    <w:rsid w:val="00F635BD"/>
    <w:rsid w:val="00F641A4"/>
    <w:rsid w:val="00F6498D"/>
    <w:rsid w:val="00F64BD9"/>
    <w:rsid w:val="00F66E33"/>
    <w:rsid w:val="00F675F1"/>
    <w:rsid w:val="00F704C7"/>
    <w:rsid w:val="00F70A60"/>
    <w:rsid w:val="00F70BAE"/>
    <w:rsid w:val="00F70EBA"/>
    <w:rsid w:val="00F72217"/>
    <w:rsid w:val="00F72902"/>
    <w:rsid w:val="00F72967"/>
    <w:rsid w:val="00F74187"/>
    <w:rsid w:val="00F743EB"/>
    <w:rsid w:val="00F7496D"/>
    <w:rsid w:val="00F80C2B"/>
    <w:rsid w:val="00F80D40"/>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80D"/>
    <w:rsid w:val="00F92A73"/>
    <w:rsid w:val="00F92EB6"/>
    <w:rsid w:val="00F93367"/>
    <w:rsid w:val="00F94BFE"/>
    <w:rsid w:val="00F94ED5"/>
    <w:rsid w:val="00F95ED1"/>
    <w:rsid w:val="00F9670A"/>
    <w:rsid w:val="00F97180"/>
    <w:rsid w:val="00F97594"/>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2EA"/>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1C72"/>
    <w:rsid w:val="00FF21B0"/>
    <w:rsid w:val="00FF2AF6"/>
    <w:rsid w:val="00FF3407"/>
    <w:rsid w:val="00FF3540"/>
    <w:rsid w:val="00FF35B1"/>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CBFC7435-37AA-4FA6-9B17-676784B99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link w:val="a4"/>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列出段落"/>
    <w:basedOn w:val="a"/>
    <w:link w:val="af9"/>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paragraph" w:customStyle="1" w:styleId="Bullet1">
    <w:name w:val="Bullet1"/>
    <w:basedOn w:val="a"/>
    <w:link w:val="Bullet1Char"/>
    <w:qFormat/>
    <w:rsid w:val="00F43FEA"/>
    <w:pPr>
      <w:numPr>
        <w:numId w:val="17"/>
      </w:numPr>
      <w:spacing w:before="240" w:after="0"/>
      <w:ind w:left="1440"/>
    </w:pPr>
    <w:rPr>
      <w:rFonts w:ascii="Arial" w:eastAsia="MS Mincho" w:hAnsi="Arial" w:cs="Arial"/>
      <w:lang w:val="en-US" w:eastAsia="en-US"/>
    </w:rPr>
  </w:style>
  <w:style w:type="character" w:customStyle="1" w:styleId="Bullet1Char">
    <w:name w:val="Bullet1 Char"/>
    <w:basedOn w:val="a0"/>
    <w:link w:val="Bullet1"/>
    <w:rsid w:val="00F43FEA"/>
    <w:rPr>
      <w:rFonts w:ascii="Arial" w:eastAsia="MS Mincho" w:hAnsi="Arial" w:cs="Arial"/>
      <w:lang w:eastAsia="en-US"/>
    </w:rPr>
  </w:style>
  <w:style w:type="character" w:customStyle="1" w:styleId="B2Char">
    <w:name w:val="B2 Char"/>
    <w:link w:val="B2"/>
    <w:qFormat/>
    <w:locked/>
    <w:rsid w:val="00051E0B"/>
    <w:rPr>
      <w:lang w:val="en-GB" w:eastAsia="ko-KR"/>
    </w:rPr>
  </w:style>
  <w:style w:type="character" w:customStyle="1" w:styleId="B3Char">
    <w:name w:val="B3 Char"/>
    <w:link w:val="B3"/>
    <w:qFormat/>
    <w:rsid w:val="00051E0B"/>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347FF-B9BA-4B06-9B46-72DCC1AD9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26376</TotalTime>
  <Pages>3</Pages>
  <Words>1302</Words>
  <Characters>7428</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37</cp:revision>
  <cp:lastPrinted>2020-04-08T05:49:00Z</cp:lastPrinted>
  <dcterms:created xsi:type="dcterms:W3CDTF">2020-04-08T09:11:00Z</dcterms:created>
  <dcterms:modified xsi:type="dcterms:W3CDTF">2024-10-05T12:53:00Z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